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65B" w:rsidRPr="00B76FD8" w:rsidRDefault="00F0465B" w:rsidP="00B76FD8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16.</w:t>
      </w:r>
      <w:r w:rsidR="00381968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a.</w:t>
      </w:r>
      <w:r w:rsidR="00AB70CF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tétel</w:t>
      </w:r>
    </w:p>
    <w:p w:rsidR="00F0465B" w:rsidRPr="00B76FD8" w:rsidRDefault="00F0465B" w:rsidP="00B76FD8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Afrika éghajlata és természetes élővilága</w:t>
      </w:r>
    </w:p>
    <w:p w:rsidR="00381968" w:rsidRPr="00B76FD8" w:rsidRDefault="00381968" w:rsidP="00B76FD8">
      <w:pPr>
        <w:jc w:val="center"/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Afrika elhelyezkedése</w:t>
      </w:r>
    </w:p>
    <w:p w:rsidR="00381968" w:rsidRPr="00B76FD8" w:rsidRDefault="00672E59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Afrika legnagyobb része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Rák- és a Baktérítő közötti területen található, így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a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 xml:space="preserve">földrész mintegy 90%-a </w:t>
      </w:r>
      <w:proofErr w:type="spellStart"/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a</w:t>
      </w:r>
      <w:proofErr w:type="spellEnd"/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 xml:space="preserve"> forró övezet része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Az Egyenlítő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szinte középen szeli ketté. A napsugarak ebben a sávban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érik a legnagyobb szögben a felszínt.</w:t>
      </w:r>
      <w:r w:rsidR="00381968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Európától délre helyezkedik el, a Földközi-tenger választja el a két kontinenst egymástól. Ázsiától a Szuezi-csatorna és a Vörös-tenger választja el.</w:t>
      </w:r>
    </w:p>
    <w:p w:rsidR="00381968" w:rsidRPr="00B76FD8" w:rsidRDefault="00381968" w:rsidP="00B76FD8">
      <w:pPr>
        <w:jc w:val="center"/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Éghajlata és természetes növénytakarója</w:t>
      </w:r>
    </w:p>
    <w:p w:rsidR="00451941" w:rsidRPr="00B76FD8" w:rsidRDefault="00451941" w:rsidP="00B76FD8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3210A005">
            <wp:extent cx="3443605" cy="3125540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56" cy="313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968" w:rsidRPr="00B76FD8" w:rsidRDefault="00381968" w:rsidP="00D77595">
      <w:pPr>
        <w:jc w:val="center"/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Forró övezet</w:t>
      </w:r>
    </w:p>
    <w:p w:rsidR="00F03867" w:rsidRPr="00B76FD8" w:rsidRDefault="00672E59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Az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Egyenlítő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mentén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egész évben nagyon meleg van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. Csaknem mindennap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bőséges csapadék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öntözi a környékét.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magasba emelkedő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, már lehűlt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légtömeg az Egyenlítő fölött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észak-dél irányba szétáramlik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, majd kb.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30. szélességi kör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környékén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visszatér a felszín közelébe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Innét az Egyenlítő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mentén felszálló légtömegek helyébe áramlik.</w:t>
      </w:r>
    </w:p>
    <w:p w:rsidR="00BC30E2" w:rsidRPr="00B76FD8" w:rsidRDefault="00672E59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különböző mértékű felmelegedésből adódó eltérő légnyomás következtében a térítők és az Egyenlítő között a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felszín közelében állandó légáramlás jön létre. Ezt a csak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trópusi övezetre jellemző szelet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passzátszél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nek nevezzük. A passzátszél állandóan fúj.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lastRenderedPageBreak/>
        <w:t>Jelentése: utazó szél.</w:t>
      </w:r>
      <w:r w:rsidR="00381968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nagy földrajzi felfedezések korában ez juttatta el a felfedezőket Amerikába. Innen származik az elnevezése is.</w:t>
      </w:r>
    </w:p>
    <w:p w:rsidR="00381968" w:rsidRPr="00B76FD8" w:rsidRDefault="00672E59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Keleti irányú szél, melyet a Föld forgása eltérít. Így az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északi félgömbön északkelet, a déli félgömbön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délkelet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felől fúj.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Hatására a</w:t>
      </w:r>
      <w:r w:rsidR="00F03867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trópusi övezetben három öv alakult ki. Az Egyenlítő mentén az egyenlítői, a térítők mentén a térítői, a kettő közöt</w:t>
      </w:r>
      <w:r w:rsidR="00F03867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t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pedig az átmeneti öv található.</w:t>
      </w:r>
    </w:p>
    <w:p w:rsidR="00BC30E2" w:rsidRPr="00B76FD8" w:rsidRDefault="00381968" w:rsidP="00B76FD8">
      <w:pPr>
        <w:rPr>
          <w:rFonts w:ascii="Arial Black" w:hAnsi="Arial Black" w:cs="Arial"/>
          <w:color w:val="222222"/>
          <w:sz w:val="24"/>
          <w:szCs w:val="24"/>
          <w:u w:val="thick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</w:rPr>
        <w:t>Egyenlítői öv</w:t>
      </w:r>
    </w:p>
    <w:p w:rsidR="00F03867" w:rsidRPr="00B76FD8" w:rsidRDefault="00672E59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Az Egyenlítő mentén kialakuló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egyenlítői éghajlat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on</w:t>
      </w:r>
      <w:r w:rsidR="00F03867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csak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egy évszak</w:t>
      </w:r>
      <w:r w:rsidR="00BC30E2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jellemző, az egész éven át tartó nyár.</w:t>
      </w:r>
      <w:r w:rsidR="00F03867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csaknem mindennap lezúduló esők miatt elviselhetetlenül párás, fülledt az idő. </w:t>
      </w:r>
      <w:r w:rsidR="00F03867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Az időjárás kedvez a </w:t>
      </w:r>
      <w:r w:rsidR="00F03867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buja növényzet</w:t>
      </w:r>
      <w:r w:rsidR="00F03867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kialakulásának. Áthatolhatatlan őserdők, úgynevezett </w:t>
      </w:r>
      <w:r w:rsidR="00F03867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esőerdők</w:t>
      </w:r>
      <w:r w:rsidR="00F03867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nőnek mindenfelé, melyek </w:t>
      </w:r>
      <w:r w:rsidR="00F03867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növény- és állatvilága nagyon gazdag</w:t>
      </w:r>
      <w:r w:rsidR="00F03867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</w:t>
      </w:r>
    </w:p>
    <w:p w:rsidR="00C6541A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Az esőerdők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talaja humuszban szegény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, melynek szervesanyag-tartalma a bőséges csapadék következtében gyorsan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proofErr w:type="spellStart"/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kilúgozódik.</w:t>
      </w:r>
      <w:proofErr w:type="spellEnd"/>
    </w:p>
    <w:p w:rsidR="00C6541A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sok és egyenletes eloszlású csapadék miatt az Egyenlítő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környéki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folyók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nagyon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bővizűek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és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egyenletes vízjárásúak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,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mint pl. a Kongó.</w:t>
      </w:r>
    </w:p>
    <w:p w:rsidR="00F03867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Egyenlítői éghajlat jellemzi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Guineai-öböl partvidé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két és</w:t>
      </w:r>
      <w:r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Kongó-medence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nagy részét.</w:t>
      </w:r>
    </w:p>
    <w:p w:rsidR="00F03867" w:rsidRPr="00B76FD8" w:rsidRDefault="00381968" w:rsidP="00B76FD8">
      <w:pPr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Térítői öv</w:t>
      </w:r>
    </w:p>
    <w:p w:rsidR="002454CD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térítők mentén található a térítői öv, mely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trópusi sivatagi éghajlat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területe.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 xml:space="preserve">Állandóan </w:t>
      </w:r>
      <w:r w:rsidR="00381968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süt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 xml:space="preserve"> a Nap, </w:t>
      </w:r>
      <w:r w:rsidR="00381968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eső szinte sohasem esik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, állandó a szárazság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Mindez annak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köszönhető, hogy éghajlatát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passzát leszálló ága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határozza meg, így nagyon kevés a csapadék. Vannak olyan területek, ahol évek telnek el eső nélkül.</w:t>
      </w:r>
    </w:p>
    <w:p w:rsidR="002454CD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Két évszak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alakult ki, egy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száraz forró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és egy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száraz</w:t>
      </w:r>
      <w:r w:rsidR="0063393C" w:rsidRPr="00B76FD8">
        <w:rPr>
          <w:rFonts w:ascii="Arial Black" w:hAnsi="Arial Black" w:cs="Arial"/>
          <w:color w:val="222222"/>
          <w:sz w:val="24"/>
          <w:szCs w:val="24"/>
          <w:u w:val="thick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meleg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.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Nagy a napi hőingás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Nappal negyven-ötven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Celsius-fok körüli hőmérsékletet mérnek, éjjel viszont fagy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is előfordulhat.</w:t>
      </w:r>
      <w:r w:rsidRPr="00B76FD8">
        <w:rPr>
          <w:rFonts w:ascii="Arial Black" w:hAnsi="Arial Black" w:cs="Arial"/>
          <w:color w:val="222222"/>
          <w:sz w:val="24"/>
          <w:szCs w:val="24"/>
        </w:rPr>
        <w:br/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Élővilága a szárazsághoz alkalmazkodott. Gazdagabb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növényzettel csak az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oázisok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ban</w:t>
      </w:r>
      <w:r w:rsidR="0063393C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találkozhatunk.</w:t>
      </w:r>
    </w:p>
    <w:p w:rsidR="00821746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Vízfolyásai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, ha vannak,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időszakosak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</w:t>
      </w:r>
    </w:p>
    <w:p w:rsidR="0063393C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lastRenderedPageBreak/>
        <w:t xml:space="preserve">Ilyen éghajlat jellemzi északon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Szahar</w:t>
      </w:r>
      <w:r w:rsidR="00F6159B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á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t, délen pedig a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Kalah</w:t>
      </w:r>
      <w:r w:rsidR="00F6159B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á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ri-medencé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t.</w:t>
      </w:r>
    </w:p>
    <w:p w:rsidR="0063393C" w:rsidRPr="00B76FD8" w:rsidRDefault="00381968" w:rsidP="00B76FD8">
      <w:pPr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Átmeneti öv</w:t>
      </w:r>
    </w:p>
    <w:p w:rsidR="002454CD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Az egyenlítői</w:t>
      </w:r>
      <w:r w:rsidR="00381968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és a térítői öv között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az átmeneti öv alakult ki.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Ez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szavannaéghajlat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területe, mely átmenetet képez az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egyenlítői és a trópusi sivatagi éghajlat között.</w:t>
      </w:r>
    </w:p>
    <w:p w:rsidR="00F0465B" w:rsidRPr="00B76FD8" w:rsidRDefault="00F03867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Két évszak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jellemzi, egy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csapadékos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és egy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száraz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 A fülledt, nagyon meleg, csapadékos nyár az egyenlítői éghajlathoz</w:t>
      </w:r>
      <w:r w:rsidR="0063393C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hasonló. A meleg, száraz évszak a trópusi sivatagi éghajlat jellemzőinek felel meg</w:t>
      </w:r>
      <w:r w:rsidR="0063393C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</w:t>
      </w:r>
    </w:p>
    <w:p w:rsidR="00F0465B" w:rsidRPr="00B76FD8" w:rsidRDefault="0063393C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Minél közelebb vagyunk az Egyenlítőhöz, annál hosszabb a csapadékos évszak (9-10 hónap) és</w:t>
      </w:r>
      <w:r w:rsidR="00F0465B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annál több a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csapadék. A sivatagok felé haladva fokozatosan 2-3 hónapra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csökken.</w:t>
      </w:r>
      <w:r w:rsidRPr="00B76FD8">
        <w:rPr>
          <w:rFonts w:ascii="Arial Black" w:hAnsi="Arial Black" w:cs="Arial"/>
          <w:color w:val="222222"/>
          <w:sz w:val="24"/>
          <w:szCs w:val="24"/>
        </w:rPr>
        <w:br/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 csapadék mennyiségének megfelelően változik a n</w:t>
      </w:r>
      <w:r w:rsidR="00F0465B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ö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vényzet és a talaj. Az esőerdőket az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erdős</w:t>
      </w:r>
      <w:r w:rsidR="00F0465B"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-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ligetes szavanna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váltja fel, melyet a csapadék csökkenésével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cserjés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, majd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füves szavanna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követ.</w:t>
      </w:r>
    </w:p>
    <w:p w:rsidR="00F0465B" w:rsidRPr="00B76FD8" w:rsidRDefault="0063393C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csapadék egyenetlen eloszlása miatt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folyók vízjárása</w:t>
      </w:r>
      <w:r w:rsidR="00F0465B" w:rsidRPr="00B76FD8">
        <w:rPr>
          <w:rFonts w:ascii="Arial Black" w:hAnsi="Arial Black" w:cs="Arial"/>
          <w:color w:val="222222"/>
          <w:sz w:val="24"/>
          <w:szCs w:val="24"/>
          <w:u w:val="thick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ingadozó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.</w:t>
      </w:r>
      <w:r w:rsidRPr="00B76FD8">
        <w:rPr>
          <w:rFonts w:ascii="Arial Black" w:hAnsi="Arial Black" w:cs="Arial"/>
          <w:color w:val="222222"/>
          <w:sz w:val="24"/>
          <w:szCs w:val="24"/>
        </w:rPr>
        <w:br/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Szudán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ra,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Kelet-afrikai-magasföld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re és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Kongó-medence peremvidékei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re jellemző ez az éghajlat.</w:t>
      </w:r>
    </w:p>
    <w:p w:rsidR="00451941" w:rsidRPr="00B76FD8" w:rsidRDefault="00451941" w:rsidP="00B76FD8">
      <w:pPr>
        <w:jc w:val="center"/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0EC75D6">
            <wp:extent cx="2533510" cy="1689100"/>
            <wp:effectExtent l="0" t="0" r="635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51" cy="17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941" w:rsidRPr="00B76FD8" w:rsidRDefault="00451941" w:rsidP="00D77595">
      <w:pPr>
        <w:jc w:val="center"/>
        <w:rPr>
          <w:rFonts w:ascii="Arial Black" w:hAnsi="Arial Black" w:cs="Arial"/>
          <w:color w:val="222222"/>
          <w:sz w:val="24"/>
          <w:szCs w:val="24"/>
          <w:u w:val="thick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</w:rPr>
        <w:t>Mérsékelt övezet</w:t>
      </w:r>
    </w:p>
    <w:p w:rsidR="00AC08AB" w:rsidRPr="00B76FD8" w:rsidRDefault="00451941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</w:rPr>
        <w:t>Meleg mérsékelt öv/Mediterrán terület</w:t>
      </w:r>
    </w:p>
    <w:p w:rsidR="00F0465B" w:rsidRPr="00B76FD8" w:rsidRDefault="0063393C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Földközi-tenger mentén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és a kontinens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déli tengerparti sávján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meleg mérsékelt öv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húzódik. Ez</w:t>
      </w:r>
      <w:r w:rsidR="00F0465B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a</w:t>
      </w:r>
      <w:r w:rsidR="00F0465B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mediterrán</w:t>
      </w:r>
      <w:r w:rsidR="00F0465B" w:rsidRPr="00B76FD8">
        <w:rPr>
          <w:rFonts w:ascii="Arial Black" w:hAnsi="Arial Black" w:cs="Arial"/>
          <w:color w:val="222222"/>
          <w:sz w:val="24"/>
          <w:szCs w:val="24"/>
          <w:u w:val="thick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éghajlat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területe. Itt már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négy évszak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van. Ezeken a vid</w:t>
      </w:r>
      <w:r w:rsidR="00997BE5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é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keken a forró, száraz nyár alatt a térítők menti leszálló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légáramlatok érvényesülnek. Az enyhe csapadékos telet a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mérsékelt övezetre jellemző nyugati szeleknek köszönheti,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melyek az óceán felől páradús légtömeget szállítanak.</w:t>
      </w:r>
    </w:p>
    <w:p w:rsidR="00C6541A" w:rsidRPr="00B76FD8" w:rsidRDefault="0063393C" w:rsidP="00B76FD8">
      <w:pPr>
        <w:rPr>
          <w:rFonts w:ascii="Arial Black" w:hAnsi="Arial Black" w:cs="Arial"/>
          <w:color w:val="222222"/>
          <w:sz w:val="24"/>
          <w:szCs w:val="24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lastRenderedPageBreak/>
        <w:t xml:space="preserve">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kemény lombú erdők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 jellemzik. A növények bőrszerű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levélzete megvéd a kiszáradástól.</w:t>
      </w:r>
    </w:p>
    <w:p w:rsidR="00C6541A" w:rsidRPr="00B76FD8" w:rsidRDefault="0063393C" w:rsidP="00B76FD8">
      <w:pPr>
        <w:jc w:val="center"/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Övezetesség a magashegységekben</w:t>
      </w:r>
    </w:p>
    <w:p w:rsidR="00F03867" w:rsidRPr="00B76FD8" w:rsidRDefault="0063393C" w:rsidP="00B76FD8">
      <w:pPr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</w:pP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A magashegységekben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függőleges övezetesség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et figyelhetünk meg. Szép</w:t>
      </w:r>
      <w:r w:rsidR="00F0465B" w:rsidRPr="00B76FD8">
        <w:rPr>
          <w:rFonts w:ascii="Arial Black" w:hAnsi="Arial Black" w:cs="Arial"/>
          <w:color w:val="222222"/>
          <w:sz w:val="24"/>
          <w:szCs w:val="24"/>
        </w:rPr>
        <w:t xml:space="preserve"> 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 xml:space="preserve">példája ennek a </w:t>
      </w:r>
      <w:r w:rsidRPr="00B76FD8">
        <w:rPr>
          <w:rFonts w:ascii="Arial Black" w:hAnsi="Arial Black" w:cs="Arial"/>
          <w:color w:val="222222"/>
          <w:sz w:val="24"/>
          <w:szCs w:val="24"/>
          <w:u w:val="thick"/>
          <w:shd w:val="clear" w:color="auto" w:fill="FFFFFF"/>
        </w:rPr>
        <w:t>Kilimandzsáró-csoport</w:t>
      </w:r>
      <w:r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, ahol a hegylábi terü</w:t>
      </w:r>
      <w:r w:rsidR="00F0465B" w:rsidRPr="00B76FD8">
        <w:rPr>
          <w:rFonts w:ascii="Arial Black" w:hAnsi="Arial Black" w:cs="Arial"/>
          <w:color w:val="222222"/>
          <w:sz w:val="24"/>
          <w:szCs w:val="24"/>
          <w:shd w:val="clear" w:color="auto" w:fill="FFFFFF"/>
        </w:rPr>
        <w:t>letek buja növényzetétől fokozatosan jutunk el az örök hóval fedett csúcsokig.</w:t>
      </w:r>
    </w:p>
    <w:p w:rsidR="00451941" w:rsidRPr="00B76FD8" w:rsidRDefault="00451941" w:rsidP="00B76FD8">
      <w:pPr>
        <w:jc w:val="center"/>
        <w:rPr>
          <w:rFonts w:ascii="Arial Black" w:hAnsi="Arial Black"/>
          <w:sz w:val="24"/>
          <w:szCs w:val="24"/>
        </w:rPr>
      </w:pPr>
      <w:r w:rsidRPr="00B76FD8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61BD32A">
            <wp:extent cx="5365115" cy="5663565"/>
            <wp:effectExtent l="0" t="0" r="698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941" w:rsidRPr="00B76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F39"/>
    <w:rsid w:val="002454CD"/>
    <w:rsid w:val="00381968"/>
    <w:rsid w:val="00451941"/>
    <w:rsid w:val="00581775"/>
    <w:rsid w:val="005A7F39"/>
    <w:rsid w:val="0063393C"/>
    <w:rsid w:val="00672E59"/>
    <w:rsid w:val="007C6E00"/>
    <w:rsid w:val="00821746"/>
    <w:rsid w:val="008313A5"/>
    <w:rsid w:val="00875790"/>
    <w:rsid w:val="00997BE5"/>
    <w:rsid w:val="00A10CA6"/>
    <w:rsid w:val="00AB70CF"/>
    <w:rsid w:val="00AC08AB"/>
    <w:rsid w:val="00B76FD8"/>
    <w:rsid w:val="00BC30E2"/>
    <w:rsid w:val="00C6541A"/>
    <w:rsid w:val="00D77595"/>
    <w:rsid w:val="00EB16F3"/>
    <w:rsid w:val="00F03867"/>
    <w:rsid w:val="00F0465B"/>
    <w:rsid w:val="00F6159B"/>
    <w:rsid w:val="00F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08B99"/>
  <w15:chartTrackingRefBased/>
  <w15:docId w15:val="{9D497DE9-04E4-4AE3-9BEA-D865860D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626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4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F94BD-ABB6-47D2-A3D9-04C03F11D7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4C3733-606B-490B-BE69-85F3BF733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B8D27B-D0D7-492E-AE0C-955507DDF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587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Stekler</dc:creator>
  <cp:keywords/>
  <dc:description/>
  <cp:lastModifiedBy>Mike MC</cp:lastModifiedBy>
  <cp:revision>3</cp:revision>
  <dcterms:created xsi:type="dcterms:W3CDTF">2020-05-26T07:11:00Z</dcterms:created>
  <dcterms:modified xsi:type="dcterms:W3CDTF">2020-05-28T17:26:00Z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