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E1BEA" w14:textId="0073A3FC" w:rsidR="003B0076" w:rsidRPr="00FE00C6" w:rsidRDefault="0090103F" w:rsidP="003B0076">
      <w:pPr>
        <w:jc w:val="center"/>
      </w:pPr>
      <w:r>
        <w:t>8</w:t>
      </w:r>
      <w:r w:rsidR="003B0076" w:rsidRPr="00FE00C6">
        <w:t>. tétel</w:t>
      </w:r>
    </w:p>
    <w:p w14:paraId="4B9F3EDA" w14:textId="7A22B2AE" w:rsidR="00E42B4E" w:rsidRPr="00E42B4E" w:rsidRDefault="00A857FD" w:rsidP="00284326">
      <w:pPr>
        <w:jc w:val="center"/>
      </w:pPr>
      <w:r>
        <w:t>A h</w:t>
      </w:r>
      <w:r w:rsidR="00F05DBE" w:rsidRPr="00FE00C6">
        <w:t>atáron túli magyar nyelvhasználat</w:t>
      </w:r>
      <w:r>
        <w:t xml:space="preserve"> főbb adatai, tendenciái</w:t>
      </w:r>
      <w:bookmarkStart w:id="0" w:name="_GoBack"/>
      <w:bookmarkEnd w:id="0"/>
    </w:p>
    <w:p w14:paraId="373B05F1" w14:textId="49071B99" w:rsidR="00E42B4E" w:rsidRPr="00E42B4E" w:rsidRDefault="00E42B4E" w:rsidP="00FE00C6">
      <w:r w:rsidRPr="00E42B4E">
        <w:t>Az anyanyelv használata alapvető emberi jog.</w:t>
      </w:r>
      <w:r w:rsidR="00284326" w:rsidRPr="00FE00C6">
        <w:t xml:space="preserve"> </w:t>
      </w:r>
      <w:r w:rsidRPr="00E42B4E">
        <w:t>(Európa Tanács chartája, ENSZ Emberi Jogok központja, Európai Unió nyilatkozata).</w:t>
      </w:r>
    </w:p>
    <w:p w14:paraId="6E5FB2BC" w14:textId="30BA8D22" w:rsidR="00E42B4E" w:rsidRPr="00E42B4E" w:rsidRDefault="00E42B4E" w:rsidP="00905FD6">
      <w:pPr>
        <w:jc w:val="center"/>
      </w:pPr>
      <w:r w:rsidRPr="00E42B4E">
        <w:rPr>
          <w:u w:val="thick"/>
        </w:rPr>
        <w:t>Kisebbség</w:t>
      </w:r>
    </w:p>
    <w:p w14:paraId="6858BB5F" w14:textId="77777777" w:rsidR="00E42B4E" w:rsidRPr="00FE00C6" w:rsidRDefault="00E42B4E" w:rsidP="005143EF">
      <w:pPr>
        <w:pStyle w:val="Listaszerbekezds"/>
        <w:numPr>
          <w:ilvl w:val="0"/>
          <w:numId w:val="14"/>
        </w:numPr>
      </w:pPr>
      <w:r w:rsidRPr="00FE00C6">
        <w:t>az állam nemzeti jellegét meghatározó néphez képest kisebb közösség</w:t>
      </w:r>
    </w:p>
    <w:p w14:paraId="2F192D10" w14:textId="77777777" w:rsidR="00E42B4E" w:rsidRPr="00FE00C6" w:rsidRDefault="00E42B4E" w:rsidP="005143EF">
      <w:pPr>
        <w:pStyle w:val="Listaszerbekezds"/>
        <w:numPr>
          <w:ilvl w:val="0"/>
          <w:numId w:val="14"/>
        </w:numPr>
      </w:pPr>
      <w:r w:rsidRPr="00FE00C6">
        <w:t>általában nincs uralkodó helyzetben</w:t>
      </w:r>
    </w:p>
    <w:p w14:paraId="4AF4F863" w14:textId="77777777" w:rsidR="00FE00C6" w:rsidRPr="00FE00C6" w:rsidRDefault="00E42B4E" w:rsidP="005143EF">
      <w:pPr>
        <w:pStyle w:val="Listaszerbekezds"/>
        <w:numPr>
          <w:ilvl w:val="0"/>
          <w:numId w:val="14"/>
        </w:numPr>
      </w:pPr>
      <w:r w:rsidRPr="00FE00C6">
        <w:t>de megőrzi identitását, nyelvét</w:t>
      </w:r>
    </w:p>
    <w:p w14:paraId="575A6C97" w14:textId="25AA709A" w:rsidR="00E42B4E" w:rsidRPr="00FE00C6" w:rsidRDefault="00E42B4E" w:rsidP="00FE00C6">
      <w:r w:rsidRPr="00FE00C6">
        <w:t>A magyar anyanyelvűek mintegy harmada ma Magyarország határain kívül él. Ennek két alapvető oka lehet:</w:t>
      </w:r>
    </w:p>
    <w:p w14:paraId="4304B1E6" w14:textId="77777777" w:rsidR="00E42B4E" w:rsidRPr="00FE00C6" w:rsidRDefault="00E42B4E" w:rsidP="00FE00C6">
      <w:pPr>
        <w:pStyle w:val="Listaszerbekezds"/>
        <w:numPr>
          <w:ilvl w:val="0"/>
          <w:numId w:val="15"/>
        </w:numPr>
      </w:pPr>
      <w:r w:rsidRPr="00FE00C6">
        <w:t>emigráció: önkéntes döntésen alapul az elvándorlás más államhatárok közé (USA, Kanada, Brazília, Németország)</w:t>
      </w:r>
    </w:p>
    <w:p w14:paraId="2629A49D" w14:textId="77777777" w:rsidR="00E42B4E" w:rsidRPr="00FE00C6" w:rsidRDefault="00E42B4E" w:rsidP="00FE00C6">
      <w:pPr>
        <w:pStyle w:val="Listaszerbekezds"/>
        <w:numPr>
          <w:ilvl w:val="0"/>
          <w:numId w:val="15"/>
        </w:numPr>
      </w:pPr>
      <w:r w:rsidRPr="00FE00C6">
        <w:t>országhatárok rendezése miatt kerül más állam fennhatósága alá, Magyarországon a trianoni döntés miatt állt elő ez a helyzet (Szlovákia, Románia, Horvátország, Burgenland)</w:t>
      </w:r>
    </w:p>
    <w:p w14:paraId="269CEFA2" w14:textId="03D0A6A8" w:rsidR="00E42B4E" w:rsidRPr="00E42B4E" w:rsidRDefault="00E42B4E" w:rsidP="00E42B4E">
      <w:r w:rsidRPr="00E42B4E">
        <w:t>mindkét esetben kikerülhetetlen valamilyen fokú asszimiláció (beolvadás a többségbe</w:t>
      </w:r>
      <w:r w:rsidR="00FE00C6" w:rsidRPr="00FE00C6">
        <w:t>)</w:t>
      </w:r>
      <w:r w:rsidRPr="00E42B4E">
        <w:t>, ez lehet</w:t>
      </w:r>
    </w:p>
    <w:p w14:paraId="6DA1D019" w14:textId="77777777" w:rsidR="00E42B4E" w:rsidRPr="00E42B4E" w:rsidRDefault="00E42B4E" w:rsidP="00FE00C6">
      <w:pPr>
        <w:pStyle w:val="Listaszerbekezds"/>
        <w:numPr>
          <w:ilvl w:val="0"/>
          <w:numId w:val="17"/>
        </w:numPr>
      </w:pPr>
      <w:r w:rsidRPr="00E42B4E">
        <w:t>önkéntes (pl. házassággal, jobb munka- és tanulási feltételek reményében)</w:t>
      </w:r>
    </w:p>
    <w:p w14:paraId="73B93C66" w14:textId="77777777" w:rsidR="00E42B4E" w:rsidRPr="00E42B4E" w:rsidRDefault="00E42B4E" w:rsidP="00FE00C6">
      <w:pPr>
        <w:pStyle w:val="Listaszerbekezds"/>
        <w:numPr>
          <w:ilvl w:val="0"/>
          <w:numId w:val="17"/>
        </w:numPr>
      </w:pPr>
      <w:r w:rsidRPr="00E42B4E">
        <w:t>kényszerű (az állami jogi intézkedések miatt, pl. anyanyelv korlátozása)</w:t>
      </w:r>
    </w:p>
    <w:p w14:paraId="244F15DC" w14:textId="77777777" w:rsidR="00E42B4E" w:rsidRPr="00E42B4E" w:rsidRDefault="00E42B4E" w:rsidP="00905FD6">
      <w:pPr>
        <w:jc w:val="center"/>
        <w:rPr>
          <w:u w:val="thick"/>
        </w:rPr>
      </w:pPr>
      <w:r w:rsidRPr="00E42B4E">
        <w:rPr>
          <w:u w:val="thick"/>
        </w:rPr>
        <w:t>Az asszimiláció eszközei</w:t>
      </w:r>
    </w:p>
    <w:p w14:paraId="090655B1" w14:textId="7696328D" w:rsidR="00E42B4E" w:rsidRPr="00E42B4E" w:rsidRDefault="00E42B4E" w:rsidP="00E42B4E">
      <w:r w:rsidRPr="00E42B4E">
        <w:t>A modern európai demokráciák nem oldották meg a kisebbségek helyzetét, a közép-európai országokban a kisebbségek nagy része nem élvez autonómiát.</w:t>
      </w:r>
    </w:p>
    <w:p w14:paraId="531226B0" w14:textId="77777777" w:rsidR="00E42B4E" w:rsidRPr="00E42B4E" w:rsidRDefault="00E42B4E" w:rsidP="00625507">
      <w:r w:rsidRPr="00E42B4E">
        <w:t>Franciaország (breton), Spanyolország (baszk), Szlovákia (magyar), Románia (magyar) – erősek az asszimilációs törekvések, a „nemzetállami” törekvés alapján nem veszik figyelembe a kisebbségek jogait. A beolvasztási kísérletek az alábbi módokon történhetnek:</w:t>
      </w:r>
    </w:p>
    <w:p w14:paraId="7A632166" w14:textId="77777777" w:rsidR="00E42B4E" w:rsidRPr="00E42B4E" w:rsidRDefault="00E42B4E" w:rsidP="00FE00C6">
      <w:pPr>
        <w:pStyle w:val="Listaszerbekezds"/>
        <w:numPr>
          <w:ilvl w:val="0"/>
          <w:numId w:val="18"/>
        </w:numPr>
      </w:pPr>
      <w:r w:rsidRPr="00E42B4E">
        <w:t>manipuláció a statisztikai adatokkal</w:t>
      </w:r>
    </w:p>
    <w:p w14:paraId="480542BC" w14:textId="77777777" w:rsidR="00E42B4E" w:rsidRPr="00E42B4E" w:rsidRDefault="00E42B4E" w:rsidP="00FE00C6">
      <w:pPr>
        <w:pStyle w:val="Listaszerbekezds"/>
        <w:numPr>
          <w:ilvl w:val="0"/>
          <w:numId w:val="18"/>
        </w:numPr>
      </w:pPr>
      <w:r w:rsidRPr="00E42B4E">
        <w:t>manipuláció a történelemtanítással</w:t>
      </w:r>
    </w:p>
    <w:p w14:paraId="0CDE09BB" w14:textId="77777777" w:rsidR="00E42B4E" w:rsidRPr="00E42B4E" w:rsidRDefault="00E42B4E" w:rsidP="00FE00C6">
      <w:pPr>
        <w:pStyle w:val="Listaszerbekezds"/>
        <w:numPr>
          <w:ilvl w:val="0"/>
          <w:numId w:val="18"/>
        </w:numPr>
      </w:pPr>
      <w:r w:rsidRPr="00E42B4E">
        <w:lastRenderedPageBreak/>
        <w:t>betelepítés-kitelepítés (egy adott területen így arányaiban csökkenhet a kisebbség létszáma, így nem tudja érvényesíteni a jogait)</w:t>
      </w:r>
    </w:p>
    <w:p w14:paraId="3D27FFD5" w14:textId="77777777" w:rsidR="00E42B4E" w:rsidRPr="00E42B4E" w:rsidRDefault="00E42B4E" w:rsidP="00FE00C6">
      <w:pPr>
        <w:pStyle w:val="Listaszerbekezds"/>
        <w:numPr>
          <w:ilvl w:val="0"/>
          <w:numId w:val="18"/>
        </w:numPr>
      </w:pPr>
      <w:r w:rsidRPr="00E42B4E">
        <w:t>a közigazgatási határok átrendezése (megváltozott etnikai arányok)</w:t>
      </w:r>
    </w:p>
    <w:p w14:paraId="428E715C" w14:textId="77777777" w:rsidR="00E42B4E" w:rsidRPr="00E42B4E" w:rsidRDefault="00E42B4E" w:rsidP="00FE00C6">
      <w:pPr>
        <w:pStyle w:val="Listaszerbekezds"/>
        <w:numPr>
          <w:ilvl w:val="0"/>
          <w:numId w:val="18"/>
        </w:numPr>
      </w:pPr>
      <w:r w:rsidRPr="00E42B4E">
        <w:t xml:space="preserve">diszkrimináció a felvételi vizsgán, </w:t>
      </w:r>
      <w:proofErr w:type="gramStart"/>
      <w:r w:rsidRPr="00E42B4E">
        <w:t>munkahelyen,</w:t>
      </w:r>
      <w:proofErr w:type="gramEnd"/>
      <w:r w:rsidRPr="00E42B4E">
        <w:t xml:space="preserve"> stb.</w:t>
      </w:r>
    </w:p>
    <w:p w14:paraId="6D9FAE3C" w14:textId="77777777" w:rsidR="00E42B4E" w:rsidRPr="00E42B4E" w:rsidRDefault="00E42B4E" w:rsidP="00FE00C6">
      <w:pPr>
        <w:pStyle w:val="Listaszerbekezds"/>
        <w:numPr>
          <w:ilvl w:val="0"/>
          <w:numId w:val="18"/>
        </w:numPr>
      </w:pPr>
      <w:r w:rsidRPr="00E42B4E">
        <w:t>megfélemlítés (hangulatkeltés, graffiti, verbális agresszió)</w:t>
      </w:r>
    </w:p>
    <w:p w14:paraId="21EC2F81" w14:textId="77777777" w:rsidR="00E42B4E" w:rsidRPr="00E42B4E" w:rsidRDefault="00E42B4E" w:rsidP="00FE00C6">
      <w:pPr>
        <w:pStyle w:val="Listaszerbekezds"/>
        <w:numPr>
          <w:ilvl w:val="0"/>
          <w:numId w:val="18"/>
        </w:numPr>
      </w:pPr>
      <w:r w:rsidRPr="00E42B4E">
        <w:t>fizikai agresszió („magyarverés”)</w:t>
      </w:r>
    </w:p>
    <w:p w14:paraId="7CE73D81" w14:textId="439A98FC" w:rsidR="00E42B4E" w:rsidRPr="00E42B4E" w:rsidRDefault="00E42B4E" w:rsidP="00E42B4E">
      <w:r w:rsidRPr="00E42B4E">
        <w:t>A fentieket számos európai törvény és szabályozás tiltja, de szankciókat ritkán alkalmaz</w:t>
      </w:r>
      <w:r w:rsidR="00B36010">
        <w:t>.</w:t>
      </w:r>
    </w:p>
    <w:p w14:paraId="4E2F6F4E" w14:textId="72ECCFA2" w:rsidR="00E42B4E" w:rsidRPr="00E42B4E" w:rsidRDefault="00E42B4E" w:rsidP="00905FD6">
      <w:pPr>
        <w:jc w:val="center"/>
        <w:rPr>
          <w:u w:val="thick"/>
        </w:rPr>
      </w:pPr>
      <w:r w:rsidRPr="00E42B4E">
        <w:rPr>
          <w:u w:val="thick"/>
        </w:rPr>
        <w:t>A diszkrimináció nyelvi eszközei</w:t>
      </w:r>
    </w:p>
    <w:p w14:paraId="0CCDDD7A" w14:textId="653593B0" w:rsidR="00E42B4E" w:rsidRPr="00E42B4E" w:rsidRDefault="00E42B4E" w:rsidP="00905FD6">
      <w:pPr>
        <w:pStyle w:val="Listaszerbekezds"/>
        <w:numPr>
          <w:ilvl w:val="0"/>
          <w:numId w:val="19"/>
        </w:numPr>
      </w:pPr>
      <w:r w:rsidRPr="00E42B4E">
        <w:t>nyelvtörvények, pl.</w:t>
      </w:r>
      <w:r w:rsidR="00FA1010">
        <w:t xml:space="preserve"> </w:t>
      </w:r>
      <w:r w:rsidRPr="00E42B4E">
        <w:t xml:space="preserve">névhasználat korlátozása (szlovákiai magyar nevek: Elena </w:t>
      </w:r>
      <w:proofErr w:type="spellStart"/>
      <w:r w:rsidRPr="00E42B4E">
        <w:t>Kovácsová</w:t>
      </w:r>
      <w:proofErr w:type="spellEnd"/>
      <w:r w:rsidRPr="00E42B4E">
        <w:t xml:space="preserve">, </w:t>
      </w:r>
      <w:proofErr w:type="spellStart"/>
      <w:r w:rsidRPr="00E42B4E">
        <w:t>Judita</w:t>
      </w:r>
      <w:proofErr w:type="spellEnd"/>
      <w:r w:rsidRPr="00E42B4E">
        <w:t xml:space="preserve"> </w:t>
      </w:r>
      <w:proofErr w:type="spellStart"/>
      <w:r w:rsidRPr="00E42B4E">
        <w:t>Kissová</w:t>
      </w:r>
      <w:proofErr w:type="spellEnd"/>
      <w:r w:rsidRPr="00E42B4E">
        <w:t xml:space="preserve">), utcanevek, helynevek nem magyarul (pl. Temesvár – </w:t>
      </w:r>
      <w:proofErr w:type="spellStart"/>
      <w:r w:rsidRPr="00E42B4E">
        <w:t>Timisoara</w:t>
      </w:r>
      <w:proofErr w:type="spellEnd"/>
      <w:r w:rsidRPr="00E42B4E">
        <w:t>)</w:t>
      </w:r>
    </w:p>
    <w:p w14:paraId="50B65880" w14:textId="77777777" w:rsidR="00E42B4E" w:rsidRPr="00E42B4E" w:rsidRDefault="00E42B4E" w:rsidP="00905FD6">
      <w:pPr>
        <w:pStyle w:val="Listaszerbekezds"/>
        <w:numPr>
          <w:ilvl w:val="0"/>
          <w:numId w:val="19"/>
        </w:numPr>
      </w:pPr>
      <w:r w:rsidRPr="00E42B4E">
        <w:t>megjelenés korlátozása a kultúrában, médiában (a rendszerváltás előtt még a 70%-</w:t>
      </w:r>
      <w:proofErr w:type="spellStart"/>
      <w:r w:rsidRPr="00E42B4E">
        <w:t>ig</w:t>
      </w:r>
      <w:proofErr w:type="spellEnd"/>
      <w:r w:rsidRPr="00E42B4E">
        <w:t xml:space="preserve"> magyarlakta területen sem volt magyar nyelvű TV-adás, kulturális intézmény – mára javult a helyzet)</w:t>
      </w:r>
    </w:p>
    <w:p w14:paraId="7E6E15C4" w14:textId="77777777" w:rsidR="00E42B4E" w:rsidRPr="00E42B4E" w:rsidRDefault="00E42B4E" w:rsidP="00905FD6">
      <w:pPr>
        <w:pStyle w:val="Listaszerbekezds"/>
        <w:numPr>
          <w:ilvl w:val="0"/>
          <w:numId w:val="19"/>
        </w:numPr>
      </w:pPr>
      <w:r w:rsidRPr="00E42B4E">
        <w:t>oktatás szűkítése, pl. az általános iskolában csak románul/szlovákul tanítják a történelmet, irodalmat, földrajzot</w:t>
      </w:r>
    </w:p>
    <w:p w14:paraId="6045F64A" w14:textId="77777777" w:rsidR="00E42B4E" w:rsidRPr="00E42B4E" w:rsidRDefault="00E42B4E" w:rsidP="00905FD6">
      <w:pPr>
        <w:jc w:val="center"/>
      </w:pPr>
      <w:r w:rsidRPr="00E42B4E">
        <w:rPr>
          <w:u w:val="thick"/>
        </w:rPr>
        <w:t>Következmények</w:t>
      </w:r>
    </w:p>
    <w:p w14:paraId="770658E9" w14:textId="21D24246" w:rsidR="00E42B4E" w:rsidRPr="00E42B4E" w:rsidRDefault="00E42B4E" w:rsidP="00F9356F">
      <w:pPr>
        <w:pStyle w:val="Listaszerbekezds"/>
        <w:numPr>
          <w:ilvl w:val="0"/>
          <w:numId w:val="21"/>
        </w:numPr>
      </w:pPr>
      <w:r w:rsidRPr="00E42B4E">
        <w:t>nyelvi zsugorodás: az anyanyelvhasználat bizonyos területekre szorul vissza (otthon, ima, baráti társaság), iskolában, munkahelyen államnyelv</w:t>
      </w:r>
    </w:p>
    <w:p w14:paraId="498DCF4A" w14:textId="77777777" w:rsidR="00E42B4E" w:rsidRPr="00E42B4E" w:rsidRDefault="00E42B4E" w:rsidP="00F9356F">
      <w:pPr>
        <w:pStyle w:val="Listaszerbekezds"/>
        <w:numPr>
          <w:ilvl w:val="0"/>
          <w:numId w:val="21"/>
        </w:numPr>
      </w:pPr>
      <w:r w:rsidRPr="00E42B4E">
        <w:t>a kisebbségek kiszorulnak a felsőoktatásból és az értelmiségi pályákról</w:t>
      </w:r>
    </w:p>
    <w:p w14:paraId="60563268" w14:textId="77777777" w:rsidR="00E42B4E" w:rsidRPr="00E42B4E" w:rsidRDefault="00E42B4E" w:rsidP="00F9356F">
      <w:pPr>
        <w:pStyle w:val="Listaszerbekezds"/>
        <w:numPr>
          <w:ilvl w:val="0"/>
          <w:numId w:val="21"/>
        </w:numPr>
      </w:pPr>
      <w:r w:rsidRPr="00E42B4E">
        <w:t>elvándorlás</w:t>
      </w:r>
    </w:p>
    <w:p w14:paraId="65D8A887" w14:textId="77777777" w:rsidR="00E42B4E" w:rsidRPr="00E42B4E" w:rsidRDefault="00E42B4E" w:rsidP="00F9356F">
      <w:pPr>
        <w:pStyle w:val="Listaszerbekezds"/>
        <w:numPr>
          <w:ilvl w:val="0"/>
          <w:numId w:val="21"/>
        </w:numPr>
      </w:pPr>
      <w:r w:rsidRPr="00E42B4E">
        <w:t>vegyes házasságok 75-80%-ban az államnyelvet beszélik a gyerekek</w:t>
      </w:r>
    </w:p>
    <w:p w14:paraId="257B6E6C" w14:textId="61037F5D" w:rsidR="00F05DBE" w:rsidRPr="00FE00C6" w:rsidRDefault="00E42B4E" w:rsidP="00F9356F">
      <w:pPr>
        <w:pStyle w:val="Listaszerbekezds"/>
        <w:numPr>
          <w:ilvl w:val="0"/>
          <w:numId w:val="21"/>
        </w:numPr>
      </w:pPr>
      <w:r w:rsidRPr="00E42B4E">
        <w:t xml:space="preserve">nyelvvesztés folyamata: pl. a nagyszülők még anyanyelven beszélnek, a szülők mindkét nyelven, a gyermekek pedig többnyire csak államnyelven, és elfelejtik </w:t>
      </w:r>
      <w:proofErr w:type="spellStart"/>
      <w:r w:rsidRPr="00E42B4E">
        <w:t>nagyszüleik</w:t>
      </w:r>
      <w:proofErr w:type="spellEnd"/>
      <w:r w:rsidRPr="00E42B4E">
        <w:t xml:space="preserve"> anyanyelvét</w:t>
      </w:r>
    </w:p>
    <w:sectPr w:rsidR="00F05DBE" w:rsidRPr="00FE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6B6"/>
    <w:multiLevelType w:val="multilevel"/>
    <w:tmpl w:val="C618F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39E"/>
    <w:multiLevelType w:val="multilevel"/>
    <w:tmpl w:val="38D4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1771F"/>
    <w:multiLevelType w:val="multilevel"/>
    <w:tmpl w:val="7F60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A4BAA"/>
    <w:multiLevelType w:val="multilevel"/>
    <w:tmpl w:val="14EC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D1C8E"/>
    <w:multiLevelType w:val="multilevel"/>
    <w:tmpl w:val="722C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D765F"/>
    <w:multiLevelType w:val="multilevel"/>
    <w:tmpl w:val="BFA6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5621D"/>
    <w:multiLevelType w:val="multilevel"/>
    <w:tmpl w:val="60E81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E42F5"/>
    <w:multiLevelType w:val="hybridMultilevel"/>
    <w:tmpl w:val="0C902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2"/>
    <w:multiLevelType w:val="multilevel"/>
    <w:tmpl w:val="30F0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06936"/>
    <w:multiLevelType w:val="multilevel"/>
    <w:tmpl w:val="2458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F1445F"/>
    <w:multiLevelType w:val="hybridMultilevel"/>
    <w:tmpl w:val="54A6DA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DF3440"/>
    <w:multiLevelType w:val="multilevel"/>
    <w:tmpl w:val="02C6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D3327"/>
    <w:multiLevelType w:val="multilevel"/>
    <w:tmpl w:val="246A5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754584"/>
    <w:multiLevelType w:val="hybridMultilevel"/>
    <w:tmpl w:val="4A4A47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A6585"/>
    <w:multiLevelType w:val="hybridMultilevel"/>
    <w:tmpl w:val="FC501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32E6C"/>
    <w:multiLevelType w:val="multilevel"/>
    <w:tmpl w:val="3AD4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A619A0"/>
    <w:multiLevelType w:val="multilevel"/>
    <w:tmpl w:val="87289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E01C25"/>
    <w:multiLevelType w:val="hybridMultilevel"/>
    <w:tmpl w:val="CDFAA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53C99"/>
    <w:multiLevelType w:val="hybridMultilevel"/>
    <w:tmpl w:val="F46EBB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F1E1E"/>
    <w:multiLevelType w:val="multilevel"/>
    <w:tmpl w:val="3DD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1D51EC"/>
    <w:multiLevelType w:val="hybridMultilevel"/>
    <w:tmpl w:val="356009A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9"/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7"/>
  </w:num>
  <w:num w:numId="16">
    <w:abstractNumId w:val="5"/>
  </w:num>
  <w:num w:numId="17">
    <w:abstractNumId w:val="17"/>
  </w:num>
  <w:num w:numId="18">
    <w:abstractNumId w:val="20"/>
  </w:num>
  <w:num w:numId="19">
    <w:abstractNumId w:val="14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0F"/>
    <w:rsid w:val="000B084A"/>
    <w:rsid w:val="00284326"/>
    <w:rsid w:val="003468CC"/>
    <w:rsid w:val="003B0076"/>
    <w:rsid w:val="005143EF"/>
    <w:rsid w:val="00625507"/>
    <w:rsid w:val="00775A00"/>
    <w:rsid w:val="0090103F"/>
    <w:rsid w:val="00905FD6"/>
    <w:rsid w:val="00A857FD"/>
    <w:rsid w:val="00AA6C0F"/>
    <w:rsid w:val="00B36010"/>
    <w:rsid w:val="00CA1109"/>
    <w:rsid w:val="00E42B4E"/>
    <w:rsid w:val="00F05DBE"/>
    <w:rsid w:val="00F9356F"/>
    <w:rsid w:val="00FA1010"/>
    <w:rsid w:val="00F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0EED"/>
  <w15:chartTrackingRefBased/>
  <w15:docId w15:val="{84903DF9-845C-49BB-B48C-321C189A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A11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00C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A11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365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10</cp:revision>
  <cp:lastPrinted>2020-03-18T14:40:00Z</cp:lastPrinted>
  <dcterms:created xsi:type="dcterms:W3CDTF">2020-03-17T20:52:00Z</dcterms:created>
  <dcterms:modified xsi:type="dcterms:W3CDTF">2020-05-19T21:32:00Z</dcterms:modified>
</cp:coreProperties>
</file>