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FA8" w:rsidRPr="00185792" w:rsidRDefault="001B4FA8" w:rsidP="00185792">
      <w:pPr>
        <w:pStyle w:val="Listaszerbekezds"/>
        <w:ind w:left="0"/>
        <w:contextualSpacing w:val="0"/>
        <w:jc w:val="center"/>
        <w:rPr>
          <w:rFonts w:ascii="Arial Black" w:eastAsia="Times New Roman" w:hAnsi="Arial Black" w:cs="Calibri"/>
          <w:bCs/>
          <w:sz w:val="24"/>
          <w:szCs w:val="24"/>
        </w:rPr>
      </w:pPr>
      <w:r w:rsidRPr="00185792">
        <w:rPr>
          <w:rFonts w:ascii="Arial Black" w:eastAsia="Times New Roman" w:hAnsi="Arial Black" w:cs="Calibri"/>
          <w:bCs/>
          <w:sz w:val="24"/>
          <w:szCs w:val="24"/>
        </w:rPr>
        <w:t xml:space="preserve">18. </w:t>
      </w:r>
      <w:proofErr w:type="spellStart"/>
      <w:r w:rsidR="00315677" w:rsidRPr="00185792">
        <w:rPr>
          <w:rFonts w:ascii="Arial Black" w:eastAsia="Times New Roman" w:hAnsi="Arial Black" w:cs="Calibri"/>
          <w:bCs/>
          <w:sz w:val="24"/>
          <w:szCs w:val="24"/>
        </w:rPr>
        <w:t>b</w:t>
      </w:r>
      <w:r w:rsidRPr="00185792">
        <w:rPr>
          <w:rFonts w:ascii="Arial Black" w:eastAsia="Times New Roman" w:hAnsi="Arial Black" w:cs="Calibri"/>
          <w:bCs/>
          <w:sz w:val="24"/>
          <w:szCs w:val="24"/>
        </w:rPr>
        <w:t>.</w:t>
      </w:r>
      <w:proofErr w:type="spellEnd"/>
      <w:r w:rsidR="009B2908" w:rsidRPr="00185792">
        <w:rPr>
          <w:rFonts w:ascii="Arial Black" w:eastAsia="Times New Roman" w:hAnsi="Arial Black" w:cs="Calibri"/>
          <w:bCs/>
          <w:sz w:val="24"/>
          <w:szCs w:val="24"/>
        </w:rPr>
        <w:t xml:space="preserve"> tétel</w:t>
      </w:r>
    </w:p>
    <w:p w:rsidR="00315677" w:rsidRPr="00185792" w:rsidRDefault="009B2908" w:rsidP="00185792">
      <w:pPr>
        <w:pStyle w:val="Listaszerbekezds"/>
        <w:ind w:left="0"/>
        <w:contextualSpacing w:val="0"/>
        <w:jc w:val="center"/>
        <w:rPr>
          <w:rFonts w:ascii="Arial Black" w:eastAsia="Times New Roman" w:hAnsi="Arial Black" w:cs="Calibri"/>
          <w:bCs/>
          <w:sz w:val="24"/>
          <w:szCs w:val="24"/>
        </w:rPr>
      </w:pPr>
      <w:r w:rsidRPr="00185792">
        <w:rPr>
          <w:rFonts w:ascii="Arial Black" w:eastAsia="Times New Roman" w:hAnsi="Arial Black" w:cs="Calibri"/>
          <w:bCs/>
          <w:sz w:val="24"/>
          <w:szCs w:val="24"/>
        </w:rPr>
        <w:t>Hazánk népesedési folyamatai</w:t>
      </w:r>
    </w:p>
    <w:p w:rsidR="00315677" w:rsidRPr="00185792" w:rsidRDefault="00061E90" w:rsidP="00185792">
      <w:pPr>
        <w:spacing w:after="160" w:line="259" w:lineRule="auto"/>
        <w:jc w:val="center"/>
        <w:rPr>
          <w:rFonts w:ascii="Arial Black" w:eastAsia="Times New Roman" w:hAnsi="Arial Black" w:cs="Calibri"/>
          <w:bCs/>
          <w:u w:val="thick"/>
        </w:rPr>
      </w:pPr>
      <w:r w:rsidRPr="00185792">
        <w:rPr>
          <w:rFonts w:ascii="Arial Black" w:eastAsia="Times New Roman" w:hAnsi="Arial Black" w:cs="Calibri"/>
          <w:bCs/>
          <w:u w:val="thick"/>
        </w:rPr>
        <w:t xml:space="preserve">Hazánk </w:t>
      </w:r>
      <w:r w:rsidR="003B079E" w:rsidRPr="00185792">
        <w:rPr>
          <w:rFonts w:ascii="Arial Black" w:eastAsia="Times New Roman" w:hAnsi="Arial Black" w:cs="Calibri"/>
          <w:bCs/>
          <w:u w:val="thick"/>
        </w:rPr>
        <w:t>természetes szaporodása</w:t>
      </w:r>
    </w:p>
    <w:p w:rsidR="00315677" w:rsidRPr="00185792" w:rsidRDefault="00315677" w:rsidP="00185792">
      <w:pPr>
        <w:spacing w:after="160" w:line="259" w:lineRule="auto"/>
        <w:rPr>
          <w:rFonts w:ascii="Arial Black" w:eastAsia="Times New Roman" w:hAnsi="Arial Black" w:cs="Calibri"/>
        </w:rPr>
      </w:pPr>
      <w:r w:rsidRPr="00185792">
        <w:rPr>
          <w:rFonts w:ascii="Arial Black" w:eastAsia="Times New Roman" w:hAnsi="Arial Black" w:cs="Calibri"/>
        </w:rPr>
        <w:t xml:space="preserve">A 80-as évek eleje óta </w:t>
      </w:r>
      <w:r w:rsidRPr="00185792">
        <w:rPr>
          <w:rFonts w:ascii="Arial Black" w:eastAsia="Times New Roman" w:hAnsi="Arial Black" w:cs="Calibri"/>
          <w:u w:val="thick"/>
        </w:rPr>
        <w:t>természetes fogyás</w:t>
      </w:r>
      <w:r w:rsidRPr="00185792">
        <w:rPr>
          <w:rFonts w:ascii="Arial Black" w:eastAsia="Times New Roman" w:hAnsi="Arial Black" w:cs="Calibri"/>
        </w:rPr>
        <w:t xml:space="preserve"> jellemző Magyarországon, ami csökkenő népességszámhoz vezetett. Az egész országra jellemző bár vannak területi különbségek.</w:t>
      </w:r>
    </w:p>
    <w:p w:rsidR="00315677" w:rsidRPr="00185792" w:rsidRDefault="003B079E" w:rsidP="00185792">
      <w:pPr>
        <w:spacing w:after="160" w:line="259" w:lineRule="auto"/>
        <w:rPr>
          <w:rFonts w:ascii="Arial Black" w:eastAsia="Times New Roman" w:hAnsi="Arial Black" w:cs="Calibri"/>
        </w:rPr>
      </w:pPr>
      <w:r w:rsidRPr="00185792">
        <w:rPr>
          <w:rFonts w:ascii="Arial Black" w:eastAsia="Times New Roman" w:hAnsi="Arial Black" w:cs="Calibri"/>
        </w:rPr>
        <w:t>Ennek az az o</w:t>
      </w:r>
      <w:r w:rsidR="00315677" w:rsidRPr="00185792">
        <w:rPr>
          <w:rFonts w:ascii="Arial Black" w:eastAsia="Times New Roman" w:hAnsi="Arial Black" w:cs="Calibri"/>
        </w:rPr>
        <w:t>ka</w:t>
      </w:r>
      <w:r w:rsidRPr="00185792">
        <w:rPr>
          <w:rFonts w:ascii="Arial Black" w:eastAsia="Times New Roman" w:hAnsi="Arial Black" w:cs="Calibri"/>
        </w:rPr>
        <w:t>, hogy</w:t>
      </w:r>
      <w:r w:rsidR="00315677" w:rsidRPr="00185792">
        <w:rPr>
          <w:rFonts w:ascii="Arial Black" w:eastAsia="Times New Roman" w:hAnsi="Arial Black" w:cs="Calibri"/>
        </w:rPr>
        <w:t xml:space="preserve"> a </w:t>
      </w:r>
      <w:r w:rsidR="00315677" w:rsidRPr="00185792">
        <w:rPr>
          <w:rFonts w:ascii="Arial Black" w:eastAsia="Times New Roman" w:hAnsi="Arial Black" w:cs="Calibri"/>
          <w:u w:val="thick"/>
        </w:rPr>
        <w:t>születések száma csökken</w:t>
      </w:r>
      <w:r w:rsidR="00315677" w:rsidRPr="00185792">
        <w:rPr>
          <w:rFonts w:ascii="Arial Black" w:eastAsia="Times New Roman" w:hAnsi="Arial Black" w:cs="Calibri"/>
        </w:rPr>
        <w:t xml:space="preserve">, a párok egyre kevésbé és egyre kevesebb gyermeket vállalnak. Ennek lehetnek gazdasági okai, de oka lehet a megváltozott foglalkoztatási struktúra is, a nők egyre inkább olyan jellegű munkát végeznek, mint a férfiak. Emellett viszonylag </w:t>
      </w:r>
      <w:r w:rsidR="00315677" w:rsidRPr="00185792">
        <w:rPr>
          <w:rFonts w:ascii="Arial Black" w:eastAsia="Times New Roman" w:hAnsi="Arial Black" w:cs="Calibri"/>
          <w:u w:val="thick"/>
        </w:rPr>
        <w:t>magas halálozás</w:t>
      </w:r>
      <w:r w:rsidR="00315677" w:rsidRPr="00185792">
        <w:rPr>
          <w:rFonts w:ascii="Arial Black" w:eastAsia="Times New Roman" w:hAnsi="Arial Black" w:cs="Calibri"/>
        </w:rPr>
        <w:t xml:space="preserve">, nem élünk egészségesen, nem mozgunk eleget, magas a dohányosok és az alkoholfogyasztók aránya. </w:t>
      </w:r>
    </w:p>
    <w:p w:rsidR="00315677" w:rsidRPr="00185792" w:rsidRDefault="00315677" w:rsidP="00185792">
      <w:pPr>
        <w:spacing w:after="160" w:line="259" w:lineRule="auto"/>
        <w:rPr>
          <w:rFonts w:ascii="Arial Black" w:eastAsia="Times New Roman" w:hAnsi="Arial Black" w:cs="Calibri"/>
        </w:rPr>
      </w:pPr>
      <w:r w:rsidRPr="00185792">
        <w:rPr>
          <w:rFonts w:ascii="Arial Black" w:eastAsia="Times New Roman" w:hAnsi="Arial Black" w:cs="Calibri"/>
        </w:rPr>
        <w:t>Kedvezőtlen a korösszetétel</w:t>
      </w:r>
      <w:r w:rsidR="00061E90" w:rsidRPr="00185792">
        <w:rPr>
          <w:rFonts w:ascii="Arial Black" w:eastAsia="Times New Roman" w:hAnsi="Arial Black" w:cs="Calibri"/>
        </w:rPr>
        <w:t xml:space="preserve">, </w:t>
      </w:r>
      <w:r w:rsidRPr="00185792">
        <w:rPr>
          <w:rFonts w:ascii="Arial Black" w:eastAsia="Times New Roman" w:hAnsi="Arial Black" w:cs="Calibri"/>
          <w:u w:val="thick"/>
        </w:rPr>
        <w:t>elöregedő a társadalom</w:t>
      </w:r>
      <w:r w:rsidRPr="00185792">
        <w:rPr>
          <w:rFonts w:ascii="Arial Black" w:eastAsia="Times New Roman" w:hAnsi="Arial Black" w:cs="Calibri"/>
        </w:rPr>
        <w:t>.</w:t>
      </w:r>
      <w:r w:rsidR="00061E90" w:rsidRPr="00185792">
        <w:rPr>
          <w:rFonts w:ascii="Arial Black" w:eastAsia="Times New Roman" w:hAnsi="Arial Black" w:cs="Calibri"/>
        </w:rPr>
        <w:t xml:space="preserve"> </w:t>
      </w:r>
      <w:r w:rsidRPr="00185792">
        <w:rPr>
          <w:rFonts w:ascii="Arial Black" w:eastAsia="Times New Roman" w:hAnsi="Arial Black" w:cs="Calibri"/>
        </w:rPr>
        <w:t>Az idős népesség aránya fokozatosan nő, emiatt egyre több az eltartott, növekvő szociális és egészségügyi kiadások hárulnak a kereső népességre. A fiatalkorúak alacsony aránya kedvezőtlen a későbbi népességnövekedés szempontjából is.</w:t>
      </w:r>
    </w:p>
    <w:p w:rsidR="003B079E" w:rsidRPr="00185792" w:rsidRDefault="00061E90" w:rsidP="00185792">
      <w:pPr>
        <w:spacing w:after="160" w:line="259" w:lineRule="auto"/>
        <w:rPr>
          <w:rFonts w:ascii="Arial Black" w:eastAsia="Times New Roman" w:hAnsi="Arial Black" w:cs="Calibri"/>
        </w:rPr>
      </w:pPr>
      <w:r w:rsidRPr="00185792">
        <w:rPr>
          <w:rFonts w:ascii="Arial Black" w:eastAsia="Times New Roman" w:hAnsi="Arial Black" w:cs="Calibri"/>
        </w:rPr>
        <w:t xml:space="preserve">A </w:t>
      </w:r>
      <w:r w:rsidRPr="00185792">
        <w:rPr>
          <w:rFonts w:ascii="Arial Black" w:eastAsia="Times New Roman" w:hAnsi="Arial Black" w:cs="Calibri"/>
          <w:u w:val="thick"/>
        </w:rPr>
        <w:t>s</w:t>
      </w:r>
      <w:r w:rsidR="00315677" w:rsidRPr="00185792">
        <w:rPr>
          <w:rFonts w:ascii="Arial Black" w:eastAsia="Times New Roman" w:hAnsi="Arial Black" w:cs="Calibri"/>
          <w:u w:val="thick"/>
        </w:rPr>
        <w:t>zületéskor várható élettartam</w:t>
      </w:r>
      <w:r w:rsidR="00315677" w:rsidRPr="00185792">
        <w:rPr>
          <w:rFonts w:ascii="Arial Black" w:eastAsia="Times New Roman" w:hAnsi="Arial Black" w:cs="Calibri"/>
        </w:rPr>
        <w:t xml:space="preserve"> a fejlett gazdaságú országokéhoz képest </w:t>
      </w:r>
      <w:r w:rsidR="00315677" w:rsidRPr="00185792">
        <w:rPr>
          <w:rFonts w:ascii="Arial Black" w:eastAsia="Times New Roman" w:hAnsi="Arial Black" w:cs="Calibri"/>
          <w:u w:val="thick"/>
        </w:rPr>
        <w:t>alacsony</w:t>
      </w:r>
      <w:r w:rsidR="00315677" w:rsidRPr="00185792">
        <w:rPr>
          <w:rFonts w:ascii="Arial Black" w:eastAsia="Times New Roman" w:hAnsi="Arial Black" w:cs="Calibri"/>
        </w:rPr>
        <w:t xml:space="preserve"> Magyarországon. Ennek oka az egészségtelen életmód. A férfiak kilátásai rosszabbak. Rossz egészségi állapot és a stressz miatt a középkorú férfiak különösen veszélyeztetettek.</w:t>
      </w:r>
    </w:p>
    <w:p w:rsidR="00315677" w:rsidRPr="00185792" w:rsidRDefault="003B079E" w:rsidP="00185792">
      <w:pPr>
        <w:spacing w:after="160" w:line="259" w:lineRule="auto"/>
        <w:jc w:val="center"/>
        <w:rPr>
          <w:rFonts w:ascii="Arial Black" w:eastAsia="Times New Roman" w:hAnsi="Arial Black" w:cs="Calibri"/>
          <w:bCs/>
          <w:u w:val="thick"/>
        </w:rPr>
      </w:pPr>
      <w:r w:rsidRPr="00185792">
        <w:rPr>
          <w:rFonts w:ascii="Arial Black" w:eastAsia="Times New Roman" w:hAnsi="Arial Black" w:cs="Calibri"/>
          <w:bCs/>
          <w:u w:val="thick"/>
        </w:rPr>
        <w:t>Foglalkozási szerkezet és a munkanélküliség</w:t>
      </w:r>
    </w:p>
    <w:p w:rsidR="003B079E" w:rsidRPr="00185792" w:rsidRDefault="003B079E" w:rsidP="00185792">
      <w:pPr>
        <w:spacing w:after="160" w:line="259" w:lineRule="auto"/>
        <w:rPr>
          <w:rFonts w:ascii="Arial Black" w:eastAsia="Times New Roman" w:hAnsi="Arial Black" w:cs="Calibri"/>
          <w:bCs/>
        </w:rPr>
      </w:pPr>
      <w:r w:rsidRPr="00185792">
        <w:rPr>
          <w:rFonts w:ascii="Arial Black" w:eastAsia="Times New Roman" w:hAnsi="Arial Black" w:cs="Calibri"/>
          <w:bCs/>
        </w:rPr>
        <w:t xml:space="preserve">Magyarország foglalkozási szerkezete a </w:t>
      </w:r>
      <w:r w:rsidRPr="00185792">
        <w:rPr>
          <w:rFonts w:ascii="Arial Black" w:eastAsia="Times New Roman" w:hAnsi="Arial Black" w:cs="Calibri"/>
          <w:b/>
        </w:rPr>
        <w:t>fejlett országokra</w:t>
      </w:r>
      <w:r w:rsidRPr="00185792">
        <w:rPr>
          <w:rFonts w:ascii="Arial Black" w:eastAsia="Times New Roman" w:hAnsi="Arial Black" w:cs="Calibri"/>
          <w:bCs/>
        </w:rPr>
        <w:t xml:space="preserve"> jellemző képet mutat. Legmagasabb a szolgáltatásokban, legkisebb a mezőgazdaságban dolgozók aránya.</w:t>
      </w:r>
    </w:p>
    <w:p w:rsidR="003B079E" w:rsidRPr="00185792" w:rsidRDefault="003B079E" w:rsidP="00185792">
      <w:pPr>
        <w:spacing w:after="160" w:line="259" w:lineRule="auto"/>
        <w:rPr>
          <w:rFonts w:ascii="Arial Black" w:eastAsia="Times New Roman" w:hAnsi="Arial Black" w:cs="Calibri"/>
          <w:bCs/>
        </w:rPr>
      </w:pPr>
      <w:r w:rsidRPr="00185792">
        <w:rPr>
          <w:rFonts w:ascii="Arial Black" w:eastAsia="Times New Roman" w:hAnsi="Arial Black" w:cs="Calibri"/>
          <w:bCs/>
        </w:rPr>
        <w:t>A munkanélküliek aránya az utóbbi években folyamatosan csökkent, 2019-ben 3,3% volt. A koronavírus járvány miatt jelenleg ennél magasabb, a hivatalos adat 4% körüli.</w:t>
      </w:r>
    </w:p>
    <w:p w:rsidR="003B079E" w:rsidRPr="00185792" w:rsidRDefault="003B079E" w:rsidP="00185792">
      <w:pPr>
        <w:spacing w:after="160" w:line="259" w:lineRule="auto"/>
        <w:jc w:val="center"/>
        <w:rPr>
          <w:rFonts w:ascii="Arial Black" w:eastAsia="Times New Roman" w:hAnsi="Arial Black" w:cs="Calibri"/>
          <w:bCs/>
          <w:u w:val="thick"/>
        </w:rPr>
      </w:pPr>
      <w:r w:rsidRPr="00185792">
        <w:rPr>
          <w:rFonts w:ascii="Arial Black" w:eastAsia="Times New Roman" w:hAnsi="Arial Black" w:cs="Calibri"/>
          <w:bCs/>
          <w:u w:val="thick"/>
        </w:rPr>
        <w:t>Munkanélküliség, foglalkozási szerkezet változása és a migráció</w:t>
      </w:r>
    </w:p>
    <w:p w:rsidR="003B079E" w:rsidRPr="00185792" w:rsidRDefault="003B079E" w:rsidP="00185792">
      <w:pPr>
        <w:spacing w:after="160" w:line="259" w:lineRule="auto"/>
        <w:rPr>
          <w:rFonts w:ascii="Arial Black" w:eastAsia="Times New Roman" w:hAnsi="Arial Black" w:cs="Calibri"/>
          <w:bCs/>
        </w:rPr>
      </w:pPr>
      <w:r w:rsidRPr="00185792">
        <w:rPr>
          <w:rFonts w:ascii="Arial Black" w:eastAsia="Times New Roman" w:hAnsi="Arial Black" w:cs="Calibri"/>
          <w:bCs/>
        </w:rPr>
        <w:t xml:space="preserve">A foglalkozási szerkezet az utóbbi </w:t>
      </w:r>
      <w:r w:rsidR="000D4A5E" w:rsidRPr="00185792">
        <w:rPr>
          <w:rFonts w:ascii="Arial Black" w:eastAsia="Times New Roman" w:hAnsi="Arial Black" w:cs="Calibri"/>
          <w:bCs/>
        </w:rPr>
        <w:t>évtizedekben jelentőse</w:t>
      </w:r>
      <w:bookmarkStart w:id="0" w:name="_GoBack"/>
      <w:bookmarkEnd w:id="0"/>
      <w:r w:rsidR="000D4A5E" w:rsidRPr="00185792">
        <w:rPr>
          <w:rFonts w:ascii="Arial Black" w:eastAsia="Times New Roman" w:hAnsi="Arial Black" w:cs="Calibri"/>
          <w:bCs/>
        </w:rPr>
        <w:t xml:space="preserve">n megváltozott. A rendszerváltás előtt sokkal többen dolgoztak az iparban és a mezőgazdaságban. Ezek a szektorok a </w:t>
      </w:r>
      <w:r w:rsidR="000D4A5E" w:rsidRPr="00185792">
        <w:rPr>
          <w:rFonts w:ascii="Arial Black" w:eastAsia="Times New Roman" w:hAnsi="Arial Black" w:cs="Calibri"/>
          <w:bCs/>
        </w:rPr>
        <w:lastRenderedPageBreak/>
        <w:t>szolgáltatásokhoz képest háttérbe szorultak. A dolgozók egy része munkanélküli lett. A munkanélküliek, ha itthon nem találnak munkát, külföldön próbálkoznak.</w:t>
      </w:r>
    </w:p>
    <w:p w:rsidR="003B079E" w:rsidRPr="00185792" w:rsidRDefault="003B079E" w:rsidP="00185792">
      <w:pPr>
        <w:spacing w:after="160" w:line="259" w:lineRule="auto"/>
        <w:rPr>
          <w:rFonts w:ascii="Arial Black" w:eastAsia="Times New Roman" w:hAnsi="Arial Black" w:cs="Calibri"/>
          <w:b/>
          <w:u w:val="single"/>
        </w:rPr>
      </w:pPr>
      <w:r w:rsidRPr="00185792">
        <w:rPr>
          <w:rFonts w:ascii="Arial Black" w:eastAsia="Times New Roman" w:hAnsi="Arial Black" w:cs="Calibri"/>
          <w:u w:val="thick"/>
        </w:rPr>
        <w:t>Negatív vándorlási mérleg</w:t>
      </w:r>
      <w:r w:rsidRPr="00185792">
        <w:rPr>
          <w:rFonts w:ascii="Arial Black" w:eastAsia="Times New Roman" w:hAnsi="Arial Black" w:cs="Calibri"/>
        </w:rPr>
        <w:t xml:space="preserve"> jellemző hazánkra. Ugyan érkeznek Magyarországra a környező országokból és háború sújtotta területekről bevándorlók, menekültek, de jelentős az elvándorlás. Magyarországról főként a fiatal</w:t>
      </w:r>
      <w:r w:rsidR="000D4A5E" w:rsidRPr="00185792">
        <w:rPr>
          <w:rFonts w:ascii="Arial Black" w:eastAsia="Times New Roman" w:hAnsi="Arial Black" w:cs="Calibri"/>
        </w:rPr>
        <w:t xml:space="preserve">ok </w:t>
      </w:r>
      <w:r w:rsidRPr="00185792">
        <w:rPr>
          <w:rFonts w:ascii="Arial Black" w:eastAsia="Times New Roman" w:hAnsi="Arial Black" w:cs="Calibri"/>
        </w:rPr>
        <w:t>vándorol</w:t>
      </w:r>
      <w:r w:rsidR="000D4A5E" w:rsidRPr="00185792">
        <w:rPr>
          <w:rFonts w:ascii="Arial Black" w:eastAsia="Times New Roman" w:hAnsi="Arial Black" w:cs="Calibri"/>
        </w:rPr>
        <w:t>nak</w:t>
      </w:r>
      <w:r w:rsidRPr="00185792">
        <w:rPr>
          <w:rFonts w:ascii="Arial Black" w:eastAsia="Times New Roman" w:hAnsi="Arial Black" w:cs="Calibri"/>
        </w:rPr>
        <w:t xml:space="preserve"> el, leginkább az EU nyugati országaiba.</w:t>
      </w:r>
    </w:p>
    <w:p w:rsidR="00315677" w:rsidRPr="00185792" w:rsidRDefault="00315677" w:rsidP="00185792">
      <w:pPr>
        <w:spacing w:after="160" w:line="259" w:lineRule="auto"/>
        <w:rPr>
          <w:rFonts w:ascii="Arial Black" w:eastAsia="Times New Roman" w:hAnsi="Arial Black" w:cs="Calibri"/>
        </w:rPr>
      </w:pPr>
      <w:r w:rsidRPr="00185792">
        <w:rPr>
          <w:rFonts w:ascii="Arial Black" w:eastAsia="Times New Roman" w:hAnsi="Arial Black" w:cs="Calibri"/>
          <w:u w:val="thick"/>
        </w:rPr>
        <w:t>Korfa elemzése</w:t>
      </w:r>
      <w:r w:rsidRPr="00185792">
        <w:rPr>
          <w:rFonts w:ascii="Arial Black" w:eastAsia="Times New Roman" w:hAnsi="Arial Black" w:cs="Calibri"/>
        </w:rPr>
        <w:t>:</w:t>
      </w:r>
    </w:p>
    <w:p w:rsidR="00315677" w:rsidRPr="00185792" w:rsidRDefault="000D4A5E" w:rsidP="00185792">
      <w:pPr>
        <w:spacing w:after="160" w:line="259" w:lineRule="auto"/>
        <w:rPr>
          <w:rFonts w:ascii="Arial Black" w:eastAsia="Times New Roman" w:hAnsi="Arial Black" w:cs="Calibri"/>
        </w:rPr>
      </w:pPr>
      <w:r w:rsidRPr="00185792">
        <w:rPr>
          <w:rFonts w:ascii="Arial Black" w:eastAsia="Times New Roman" w:hAnsi="Arial Black" w:cs="Calibri"/>
        </w:rPr>
        <w:t>Magyarország korfája a</w:t>
      </w:r>
      <w:r w:rsidR="00315677" w:rsidRPr="00185792">
        <w:rPr>
          <w:rFonts w:ascii="Arial Black" w:eastAsia="Times New Roman" w:hAnsi="Arial Black" w:cs="Calibri"/>
        </w:rPr>
        <w:t xml:space="preserve">z </w:t>
      </w:r>
      <w:r w:rsidR="00315677" w:rsidRPr="00185792">
        <w:rPr>
          <w:rFonts w:ascii="Arial Black" w:eastAsia="Times New Roman" w:hAnsi="Arial Black" w:cs="Calibri"/>
          <w:u w:val="thick"/>
        </w:rPr>
        <w:t>elöregedő társadalmak</w:t>
      </w:r>
      <w:r w:rsidR="00315677" w:rsidRPr="00185792">
        <w:rPr>
          <w:rFonts w:ascii="Arial Black" w:eastAsia="Times New Roman" w:hAnsi="Arial Black" w:cs="Calibri"/>
        </w:rPr>
        <w:t>ra jellemző</w:t>
      </w:r>
      <w:r w:rsidRPr="00185792">
        <w:rPr>
          <w:rFonts w:ascii="Arial Black" w:eastAsia="Times New Roman" w:hAnsi="Arial Black" w:cs="Calibri"/>
        </w:rPr>
        <w:t>,</w:t>
      </w:r>
      <w:r w:rsidR="00315677" w:rsidRPr="00185792">
        <w:rPr>
          <w:rFonts w:ascii="Arial Black" w:eastAsia="Times New Roman" w:hAnsi="Arial Black" w:cs="Calibri"/>
        </w:rPr>
        <w:t xml:space="preserve"> alul elkeskenyedő </w:t>
      </w:r>
      <w:r w:rsidRPr="00185792">
        <w:rPr>
          <w:rFonts w:ascii="Arial Black" w:eastAsia="Times New Roman" w:hAnsi="Arial Black" w:cs="Calibri"/>
          <w:u w:val="thick"/>
        </w:rPr>
        <w:t>méhkas</w:t>
      </w:r>
      <w:r w:rsidR="00315677" w:rsidRPr="00185792">
        <w:rPr>
          <w:rFonts w:ascii="Arial Black" w:eastAsia="Times New Roman" w:hAnsi="Arial Black" w:cs="Calibri"/>
        </w:rPr>
        <w:t xml:space="preserve"> alakú korfa. A korfa alapja keskeny, ez azt jelenti, hogy kevesen születnek, alacsony a 15</w:t>
      </w:r>
      <w:r w:rsidRPr="00185792">
        <w:rPr>
          <w:rFonts w:ascii="Arial Black" w:eastAsia="Times New Roman" w:hAnsi="Arial Black" w:cs="Calibri"/>
        </w:rPr>
        <w:t xml:space="preserve"> </w:t>
      </w:r>
      <w:r w:rsidR="00315677" w:rsidRPr="00185792">
        <w:rPr>
          <w:rFonts w:ascii="Arial Black" w:eastAsia="Times New Roman" w:hAnsi="Arial Black" w:cs="Calibri"/>
        </w:rPr>
        <w:t>év alatti,</w:t>
      </w:r>
      <w:r w:rsidRPr="00185792">
        <w:rPr>
          <w:rFonts w:ascii="Arial Black" w:eastAsia="Times New Roman" w:hAnsi="Arial Black" w:cs="Calibri"/>
        </w:rPr>
        <w:t xml:space="preserve"> </w:t>
      </w:r>
      <w:r w:rsidR="00315677" w:rsidRPr="00185792">
        <w:rPr>
          <w:rFonts w:ascii="Arial Black" w:eastAsia="Times New Roman" w:hAnsi="Arial Black" w:cs="Calibri"/>
        </w:rPr>
        <w:t>fiatal korcsoportok aránya.</w:t>
      </w:r>
    </w:p>
    <w:p w:rsidR="00185792" w:rsidRDefault="00315677" w:rsidP="00185792">
      <w:pPr>
        <w:spacing w:after="160" w:line="259" w:lineRule="auto"/>
        <w:rPr>
          <w:rFonts w:ascii="Arial Black" w:eastAsia="Times New Roman" w:hAnsi="Arial Black" w:cs="Calibri"/>
        </w:rPr>
      </w:pPr>
      <w:r w:rsidRPr="00185792">
        <w:rPr>
          <w:rFonts w:ascii="Arial Black" w:eastAsia="Times New Roman" w:hAnsi="Arial Black" w:cs="Calibri"/>
        </w:rPr>
        <w:t>Fiatalkorban férfitöbblet</w:t>
      </w:r>
      <w:r w:rsidR="000D4A5E" w:rsidRPr="00185792">
        <w:rPr>
          <w:rFonts w:ascii="Arial Black" w:eastAsia="Times New Roman" w:hAnsi="Arial Black" w:cs="Calibri"/>
        </w:rPr>
        <w:t xml:space="preserve"> van</w:t>
      </w:r>
      <w:r w:rsidRPr="00185792">
        <w:rPr>
          <w:rFonts w:ascii="Arial Black" w:eastAsia="Times New Roman" w:hAnsi="Arial Black" w:cs="Calibri"/>
        </w:rPr>
        <w:t>,</w:t>
      </w:r>
      <w:r w:rsidR="000D4A5E" w:rsidRPr="00185792">
        <w:rPr>
          <w:rFonts w:ascii="Arial Black" w:eastAsia="Times New Roman" w:hAnsi="Arial Black" w:cs="Calibri"/>
        </w:rPr>
        <w:t xml:space="preserve"> </w:t>
      </w:r>
      <w:r w:rsidRPr="00185792">
        <w:rPr>
          <w:rFonts w:ascii="Arial Black" w:eastAsia="Times New Roman" w:hAnsi="Arial Black" w:cs="Calibri"/>
        </w:rPr>
        <w:t>45 év felett jelentős nőtöbblet mutatkozik. A férfiak születéskor várható alacsonyabb élettartama</w:t>
      </w:r>
      <w:r w:rsidR="000D4A5E" w:rsidRPr="00185792">
        <w:rPr>
          <w:rFonts w:ascii="Arial Black" w:eastAsia="Times New Roman" w:hAnsi="Arial Black" w:cs="Calibri"/>
        </w:rPr>
        <w:t xml:space="preserve"> </w:t>
      </w:r>
      <w:r w:rsidRPr="00185792">
        <w:rPr>
          <w:rFonts w:ascii="Arial Black" w:eastAsia="Times New Roman" w:hAnsi="Arial Black" w:cs="Calibri"/>
        </w:rPr>
        <w:t>miatt 45 éves kor felett a nők jelentős túlsúlyba kerülnek.</w:t>
      </w:r>
      <w:r w:rsidR="00D44DEA" w:rsidRPr="00185792">
        <w:rPr>
          <w:rFonts w:ascii="Arial Black" w:eastAsia="Times New Roman" w:hAnsi="Arial Black" w:cs="Calibri"/>
        </w:rPr>
        <w:t xml:space="preserve"> </w:t>
      </w:r>
      <w:r w:rsidRPr="00185792">
        <w:rPr>
          <w:rFonts w:ascii="Arial Black" w:eastAsia="Times New Roman" w:hAnsi="Arial Black" w:cs="Calibri"/>
        </w:rPr>
        <w:t xml:space="preserve">Legnagyobb létszámú a </w:t>
      </w:r>
      <w:r w:rsidR="000D4A5E" w:rsidRPr="00185792">
        <w:rPr>
          <w:rFonts w:ascii="Arial Black" w:eastAsia="Times New Roman" w:hAnsi="Arial Black" w:cs="Calibri"/>
        </w:rPr>
        <w:t>55-59</w:t>
      </w:r>
      <w:r w:rsidRPr="00185792">
        <w:rPr>
          <w:rFonts w:ascii="Arial Black" w:eastAsia="Times New Roman" w:hAnsi="Arial Black" w:cs="Calibri"/>
        </w:rPr>
        <w:t xml:space="preserve"> év közötti korosztály és ennek következtében a </w:t>
      </w:r>
      <w:r w:rsidR="000D4A5E" w:rsidRPr="00185792">
        <w:rPr>
          <w:rFonts w:ascii="Arial Black" w:eastAsia="Times New Roman" w:hAnsi="Arial Black" w:cs="Calibri"/>
        </w:rPr>
        <w:t>35-39</w:t>
      </w:r>
      <w:r w:rsidRPr="00185792">
        <w:rPr>
          <w:rFonts w:ascii="Arial Black" w:eastAsia="Times New Roman" w:hAnsi="Arial Black" w:cs="Calibri"/>
        </w:rPr>
        <w:t xml:space="preserve"> éves korcsoport.</w:t>
      </w:r>
      <w:r w:rsidR="00D44DEA" w:rsidRPr="00185792">
        <w:rPr>
          <w:rFonts w:ascii="Arial Black" w:eastAsia="Times New Roman" w:hAnsi="Arial Black" w:cs="Calibri"/>
        </w:rPr>
        <w:t xml:space="preserve"> </w:t>
      </w:r>
      <w:r w:rsidRPr="00185792">
        <w:rPr>
          <w:rFonts w:ascii="Arial Black" w:eastAsia="Times New Roman" w:hAnsi="Arial Black" w:cs="Calibri"/>
        </w:rPr>
        <w:t>Az idős korosztályok létszáma az életkor növekedésével fokozatosan csökken</w:t>
      </w:r>
      <w:r w:rsidR="00185792">
        <w:rPr>
          <w:rFonts w:ascii="Arial Black" w:eastAsia="Times New Roman" w:hAnsi="Arial Black" w:cs="Calibri"/>
        </w:rPr>
        <w:t>.</w:t>
      </w:r>
    </w:p>
    <w:p w:rsidR="001B4FA8" w:rsidRPr="00185792" w:rsidRDefault="006B4F36" w:rsidP="00185792">
      <w:pPr>
        <w:spacing w:after="160" w:line="259" w:lineRule="auto"/>
        <w:rPr>
          <w:rFonts w:ascii="Arial Black" w:eastAsia="Times New Roman" w:hAnsi="Arial Black" w:cs="Calibri"/>
        </w:rPr>
      </w:pPr>
      <w:r w:rsidRPr="00185792">
        <w:rPr>
          <w:rFonts w:ascii="Arial Black" w:hAnsi="Arial Black" w:cs="Calibri"/>
          <w:noProof/>
        </w:rPr>
        <w:drawing>
          <wp:inline distT="0" distB="0" distL="0" distR="0">
            <wp:extent cx="5761355" cy="24326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FA8" w:rsidRPr="00185792" w:rsidRDefault="006B4F36" w:rsidP="00185792">
      <w:pPr>
        <w:spacing w:after="160" w:line="259" w:lineRule="auto"/>
        <w:rPr>
          <w:rFonts w:ascii="Arial Black" w:hAnsi="Arial Black" w:cs="Calibri"/>
        </w:rPr>
      </w:pPr>
      <w:r w:rsidRPr="00185792">
        <w:rPr>
          <w:rFonts w:ascii="Arial Black" w:hAnsi="Arial Black" w:cs="Calibri"/>
          <w:noProof/>
        </w:rPr>
        <w:lastRenderedPageBreak/>
        <w:drawing>
          <wp:inline distT="0" distB="0" distL="0" distR="0">
            <wp:extent cx="5761355" cy="432244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FA8" w:rsidRPr="00185792" w:rsidRDefault="006B4F36" w:rsidP="00185792">
      <w:pPr>
        <w:spacing w:after="160" w:line="259" w:lineRule="auto"/>
        <w:rPr>
          <w:rFonts w:ascii="Arial Black" w:hAnsi="Arial Black" w:cs="Calibri"/>
        </w:rPr>
      </w:pPr>
      <w:r w:rsidRPr="00185792">
        <w:rPr>
          <w:rFonts w:ascii="Arial Black" w:hAnsi="Arial Black" w:cs="Calibri"/>
          <w:noProof/>
        </w:rPr>
        <w:drawing>
          <wp:inline distT="0" distB="0" distL="0" distR="0">
            <wp:extent cx="5761355" cy="432244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FA8" w:rsidRPr="00185792" w:rsidRDefault="006B4F36" w:rsidP="00185792">
      <w:pPr>
        <w:spacing w:after="160" w:line="259" w:lineRule="auto"/>
        <w:rPr>
          <w:rFonts w:ascii="Arial Black" w:hAnsi="Arial Black" w:cs="Calibri"/>
        </w:rPr>
      </w:pPr>
      <w:r w:rsidRPr="00185792">
        <w:rPr>
          <w:rFonts w:ascii="Arial Black" w:hAnsi="Arial Black" w:cs="Calibri"/>
          <w:noProof/>
        </w:rPr>
        <w:lastRenderedPageBreak/>
        <w:drawing>
          <wp:inline distT="0" distB="0" distL="0" distR="0">
            <wp:extent cx="5761355" cy="444436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4FA8" w:rsidRPr="00185792" w:rsidSect="003D5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2A63F4"/>
    <w:multiLevelType w:val="hybridMultilevel"/>
    <w:tmpl w:val="B63CC31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677"/>
    <w:rsid w:val="00061E90"/>
    <w:rsid w:val="000D4A5E"/>
    <w:rsid w:val="00185792"/>
    <w:rsid w:val="001B4FA8"/>
    <w:rsid w:val="00315677"/>
    <w:rsid w:val="003B079E"/>
    <w:rsid w:val="003D57F5"/>
    <w:rsid w:val="006B4F36"/>
    <w:rsid w:val="007076B7"/>
    <w:rsid w:val="00822E19"/>
    <w:rsid w:val="009B2908"/>
    <w:rsid w:val="00BA46F4"/>
    <w:rsid w:val="00D4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FC946"/>
  <w15:chartTrackingRefBased/>
  <w15:docId w15:val="{9EAD0E0C-A6A2-479D-82F8-D881E2178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315677"/>
    <w:pPr>
      <w:widowControl w:val="0"/>
      <w:suppressAutoHyphens/>
    </w:pPr>
    <w:rPr>
      <w:rFonts w:ascii="Times New Roman" w:eastAsia="Lucida Sans Unicode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1567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315677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B4FA8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A18CEC-CA2B-4A52-8900-331AB88D8A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102944-E065-4A35-AD0B-C7FBC70BE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99832E-4032-438C-8B4C-300D19C4B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356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Hublik Ildikó</dc:creator>
  <cp:keywords/>
  <cp:lastModifiedBy>Mike MC</cp:lastModifiedBy>
  <cp:revision>5</cp:revision>
  <dcterms:created xsi:type="dcterms:W3CDTF">2020-05-30T03:15:00Z</dcterms:created>
  <dcterms:modified xsi:type="dcterms:W3CDTF">2020-05-30T03:29:00Z</dcterms:modified>
</cp:coreProperties>
</file>