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71CC5" w14:textId="77777777" w:rsidR="00810A47" w:rsidRDefault="00810A47" w:rsidP="00E03360">
      <w:pPr>
        <w:spacing w:after="160" w:line="259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6. a. tétel</w:t>
      </w:r>
    </w:p>
    <w:p w14:paraId="16778FC1" w14:textId="77777777" w:rsidR="009A4558" w:rsidRPr="00894952" w:rsidRDefault="00C514DA" w:rsidP="00E03360">
      <w:pPr>
        <w:spacing w:after="160" w:line="259" w:lineRule="auto"/>
        <w:jc w:val="center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Kőzettan</w:t>
      </w:r>
    </w:p>
    <w:p w14:paraId="03D29EF5" w14:textId="77777777" w:rsidR="00E03360" w:rsidRDefault="00C514DA" w:rsidP="00E03360">
      <w:pPr>
        <w:spacing w:after="160" w:line="259" w:lineRule="auto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 xml:space="preserve">Kőzetek: </w:t>
      </w:r>
      <w:r w:rsidR="00D631C3" w:rsidRPr="00894952">
        <w:rPr>
          <w:rFonts w:ascii="Arial Black" w:hAnsi="Arial Black"/>
          <w:sz w:val="24"/>
          <w:szCs w:val="24"/>
        </w:rPr>
        <w:t>Természetes anyagok, a kőzetburok felépítői, k</w:t>
      </w:r>
      <w:r w:rsidRPr="00894952">
        <w:rPr>
          <w:rFonts w:ascii="Arial Black" w:hAnsi="Arial Black"/>
          <w:sz w:val="24"/>
          <w:szCs w:val="24"/>
        </w:rPr>
        <w:t>ülönböző ásványok</w:t>
      </w:r>
      <w:r w:rsidR="00E03360">
        <w:rPr>
          <w:rFonts w:ascii="Arial Black" w:hAnsi="Arial Black"/>
          <w:sz w:val="24"/>
          <w:szCs w:val="24"/>
        </w:rPr>
        <w:t xml:space="preserve"> –</w:t>
      </w:r>
      <w:r w:rsidR="00D631C3" w:rsidRPr="00894952">
        <w:rPr>
          <w:rFonts w:ascii="Arial Black" w:hAnsi="Arial Black"/>
          <w:sz w:val="24"/>
          <w:szCs w:val="24"/>
        </w:rPr>
        <w:t xml:space="preserve"> földkéreg természetes, egynemű, általában kristályos alkotói</w:t>
      </w:r>
      <w:r w:rsidR="00E03360">
        <w:rPr>
          <w:rFonts w:ascii="Arial Black" w:hAnsi="Arial Black"/>
          <w:sz w:val="24"/>
          <w:szCs w:val="24"/>
        </w:rPr>
        <w:t xml:space="preserve"> –</w:t>
      </w:r>
      <w:r w:rsidRPr="00894952">
        <w:rPr>
          <w:rFonts w:ascii="Arial Black" w:hAnsi="Arial Black"/>
          <w:sz w:val="24"/>
          <w:szCs w:val="24"/>
        </w:rPr>
        <w:t xml:space="preserve"> keverékei</w:t>
      </w:r>
      <w:r w:rsidR="00E03360">
        <w:rPr>
          <w:rFonts w:ascii="Arial Black" w:hAnsi="Arial Black"/>
          <w:sz w:val="24"/>
          <w:szCs w:val="24"/>
        </w:rPr>
        <w:t>.</w:t>
      </w:r>
    </w:p>
    <w:p w14:paraId="4228C730" w14:textId="77777777" w:rsidR="00C514DA" w:rsidRPr="00894952" w:rsidRDefault="00C514DA" w:rsidP="00E03360">
      <w:pPr>
        <w:spacing w:after="160" w:line="259" w:lineRule="auto"/>
        <w:rPr>
          <w:rFonts w:ascii="Arial Black" w:hAnsi="Arial Black"/>
          <w:sz w:val="24"/>
          <w:szCs w:val="24"/>
        </w:rPr>
      </w:pPr>
      <w:r w:rsidRPr="00E03360">
        <w:rPr>
          <w:rFonts w:ascii="Arial Black" w:hAnsi="Arial Black"/>
          <w:sz w:val="24"/>
          <w:szCs w:val="24"/>
          <w:u w:val="thick"/>
        </w:rPr>
        <w:t>A</w:t>
      </w:r>
      <w:r w:rsidR="005B3BB4" w:rsidRPr="00E03360">
        <w:rPr>
          <w:rFonts w:ascii="Arial Black" w:hAnsi="Arial Black"/>
          <w:sz w:val="24"/>
          <w:szCs w:val="24"/>
          <w:u w:val="thick"/>
        </w:rPr>
        <w:t xml:space="preserve"> kialakulásuk alapján három nagy csoportra különítjük őket</w:t>
      </w:r>
      <w:r w:rsidR="005B3BB4" w:rsidRPr="00894952">
        <w:rPr>
          <w:rFonts w:ascii="Arial Black" w:hAnsi="Arial Black"/>
          <w:sz w:val="24"/>
          <w:szCs w:val="24"/>
        </w:rPr>
        <w:t>:</w:t>
      </w:r>
    </w:p>
    <w:p w14:paraId="316E6065" w14:textId="77777777" w:rsidR="00C514DA" w:rsidRPr="00E03360" w:rsidRDefault="00C514DA" w:rsidP="00E03360">
      <w:pPr>
        <w:pStyle w:val="Listaszerbekezds"/>
        <w:numPr>
          <w:ilvl w:val="0"/>
          <w:numId w:val="3"/>
        </w:numPr>
        <w:spacing w:after="160" w:line="259" w:lineRule="auto"/>
        <w:contextualSpacing w:val="0"/>
        <w:rPr>
          <w:rFonts w:ascii="Arial Black" w:hAnsi="Arial Black"/>
          <w:b/>
          <w:sz w:val="24"/>
          <w:szCs w:val="24"/>
          <w:u w:val="thick"/>
        </w:rPr>
      </w:pPr>
      <w:r w:rsidRPr="00E03360">
        <w:rPr>
          <w:rFonts w:ascii="Arial Black" w:hAnsi="Arial Black"/>
          <w:b/>
          <w:sz w:val="24"/>
          <w:szCs w:val="24"/>
          <w:u w:val="thick"/>
        </w:rPr>
        <w:t>magmás kőzetek</w:t>
      </w:r>
    </w:p>
    <w:p w14:paraId="7274C201" w14:textId="77777777" w:rsidR="00C514DA" w:rsidRDefault="005B3BB4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A magma kőzetolvadék, aminek a megszilárdulásával magmás kőzetek alakulnak ki.</w:t>
      </w:r>
      <w:r w:rsidR="00D631C3" w:rsidRPr="00894952">
        <w:rPr>
          <w:rFonts w:ascii="Arial Black" w:hAnsi="Arial Black"/>
          <w:sz w:val="24"/>
          <w:szCs w:val="24"/>
        </w:rPr>
        <w:t xml:space="preserve"> </w:t>
      </w:r>
      <w:r w:rsidRPr="00894952">
        <w:rPr>
          <w:rFonts w:ascii="Arial Black" w:hAnsi="Arial Black"/>
          <w:sz w:val="24"/>
          <w:szCs w:val="24"/>
        </w:rPr>
        <w:t>A magma t</w:t>
      </w:r>
      <w:r w:rsidR="00C514DA" w:rsidRPr="00894952">
        <w:rPr>
          <w:rFonts w:ascii="Arial Black" w:hAnsi="Arial Black"/>
          <w:sz w:val="24"/>
          <w:szCs w:val="24"/>
        </w:rPr>
        <w:t>artalmaz SiO</w:t>
      </w:r>
      <w:r w:rsidR="00C514DA" w:rsidRPr="00894952">
        <w:rPr>
          <w:rFonts w:ascii="Arial Black" w:hAnsi="Arial Black"/>
          <w:sz w:val="24"/>
          <w:szCs w:val="24"/>
          <w:vertAlign w:val="subscript"/>
        </w:rPr>
        <w:t>2</w:t>
      </w:r>
      <w:r w:rsidR="00C514DA" w:rsidRPr="00894952">
        <w:rPr>
          <w:rFonts w:ascii="Arial Black" w:hAnsi="Arial Black"/>
          <w:sz w:val="24"/>
          <w:szCs w:val="24"/>
        </w:rPr>
        <w:t>-t (kvarc).</w:t>
      </w:r>
      <w:r w:rsidR="00D631C3" w:rsidRPr="00894952">
        <w:rPr>
          <w:rFonts w:ascii="Arial Black" w:hAnsi="Arial Black"/>
          <w:sz w:val="24"/>
          <w:szCs w:val="24"/>
        </w:rPr>
        <w:t xml:space="preserve"> </w:t>
      </w:r>
      <w:r w:rsidR="00C514DA" w:rsidRPr="00894952">
        <w:rPr>
          <w:rFonts w:ascii="Arial Black" w:hAnsi="Arial Black"/>
          <w:sz w:val="24"/>
          <w:szCs w:val="24"/>
        </w:rPr>
        <w:t>Az Sio</w:t>
      </w:r>
      <w:r w:rsidR="00C514DA" w:rsidRPr="00894952">
        <w:rPr>
          <w:rFonts w:ascii="Arial Black" w:hAnsi="Arial Black"/>
          <w:sz w:val="24"/>
          <w:szCs w:val="24"/>
          <w:vertAlign w:val="subscript"/>
        </w:rPr>
        <w:t>2</w:t>
      </w:r>
      <w:r w:rsidR="00C514DA" w:rsidRPr="00894952">
        <w:rPr>
          <w:rFonts w:ascii="Arial Black" w:hAnsi="Arial Black"/>
          <w:sz w:val="24"/>
          <w:szCs w:val="24"/>
        </w:rPr>
        <w:t xml:space="preserve"> m</w:t>
      </w:r>
      <w:r w:rsidR="00D631C3" w:rsidRPr="00894952">
        <w:rPr>
          <w:rFonts w:ascii="Arial Black" w:hAnsi="Arial Black"/>
          <w:sz w:val="24"/>
          <w:szCs w:val="24"/>
        </w:rPr>
        <w:t>ennyisége alapján a magma lehet:</w:t>
      </w:r>
    </w:p>
    <w:p w14:paraId="04438CDD" w14:textId="77777777" w:rsidR="00C514DA" w:rsidRPr="00894952" w:rsidRDefault="00C514DA" w:rsidP="00E03360">
      <w:pPr>
        <w:pStyle w:val="Listaszerbekezds"/>
        <w:numPr>
          <w:ilvl w:val="0"/>
          <w:numId w:val="10"/>
        </w:numPr>
        <w:spacing w:after="160" w:line="259" w:lineRule="auto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savanyú (65%felett)</w:t>
      </w:r>
      <w:r w:rsidR="00A62DC8" w:rsidRPr="00894952">
        <w:rPr>
          <w:rFonts w:ascii="Arial Black" w:hAnsi="Arial Black"/>
          <w:sz w:val="24"/>
          <w:szCs w:val="24"/>
        </w:rPr>
        <w:t xml:space="preserve"> – sűrűn folyó</w:t>
      </w:r>
    </w:p>
    <w:p w14:paraId="2E7FAE5D" w14:textId="77777777" w:rsidR="00C514DA" w:rsidRPr="00894952" w:rsidRDefault="00C514DA" w:rsidP="00E03360">
      <w:pPr>
        <w:pStyle w:val="Listaszerbekezds"/>
        <w:numPr>
          <w:ilvl w:val="0"/>
          <w:numId w:val="10"/>
        </w:numPr>
        <w:spacing w:after="160" w:line="259" w:lineRule="auto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semleges (52-65%</w:t>
      </w:r>
      <w:r w:rsidR="00A62DC8" w:rsidRPr="00894952">
        <w:rPr>
          <w:rFonts w:ascii="Arial Black" w:hAnsi="Arial Black"/>
          <w:sz w:val="24"/>
          <w:szCs w:val="24"/>
        </w:rPr>
        <w:t>) – közepes sűrűségű</w:t>
      </w:r>
    </w:p>
    <w:p w14:paraId="7350E279" w14:textId="77777777" w:rsidR="00C514DA" w:rsidRPr="00894952" w:rsidRDefault="00C514DA" w:rsidP="00E03360">
      <w:pPr>
        <w:pStyle w:val="Listaszerbekezds"/>
        <w:numPr>
          <w:ilvl w:val="0"/>
          <w:numId w:val="10"/>
        </w:numPr>
        <w:spacing w:after="160" w:line="259" w:lineRule="auto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bázikus (52% alatt)</w:t>
      </w:r>
      <w:r w:rsidR="00A62DC8" w:rsidRPr="00894952">
        <w:rPr>
          <w:rFonts w:ascii="Arial Black" w:hAnsi="Arial Black"/>
          <w:sz w:val="24"/>
          <w:szCs w:val="24"/>
        </w:rPr>
        <w:t xml:space="preserve"> – hígan folyó</w:t>
      </w:r>
    </w:p>
    <w:p w14:paraId="010D411C" w14:textId="77777777" w:rsidR="00A62DC8" w:rsidRPr="00894952" w:rsidRDefault="00C514DA" w:rsidP="00E03360">
      <w:pPr>
        <w:pStyle w:val="Listaszerbekezds"/>
        <w:numPr>
          <w:ilvl w:val="0"/>
          <w:numId w:val="7"/>
        </w:numPr>
        <w:spacing w:after="160" w:line="259" w:lineRule="auto"/>
        <w:contextualSpacing w:val="0"/>
        <w:rPr>
          <w:rFonts w:ascii="Arial Black" w:hAnsi="Arial Black"/>
          <w:b/>
          <w:i/>
          <w:sz w:val="24"/>
          <w:szCs w:val="24"/>
          <w:u w:val="thick"/>
        </w:rPr>
      </w:pPr>
      <w:r w:rsidRPr="00894952">
        <w:rPr>
          <w:rFonts w:ascii="Arial Black" w:hAnsi="Arial Black"/>
          <w:b/>
          <w:i/>
          <w:sz w:val="24"/>
          <w:szCs w:val="24"/>
          <w:u w:val="thick"/>
        </w:rPr>
        <w:t>mélységi magmás kőzetek</w:t>
      </w:r>
    </w:p>
    <w:p w14:paraId="74877A1A" w14:textId="77777777" w:rsidR="00A62DC8" w:rsidRPr="00894952" w:rsidRDefault="00A62DC8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 xml:space="preserve">A magma nyomul felfelé, </w:t>
      </w:r>
      <w:r w:rsidR="00C514DA" w:rsidRPr="00894952">
        <w:rPr>
          <w:rFonts w:ascii="Arial Black" w:hAnsi="Arial Black"/>
          <w:sz w:val="24"/>
          <w:szCs w:val="24"/>
        </w:rPr>
        <w:t>elakad és a felszín ala</w:t>
      </w:r>
      <w:r w:rsidRPr="00894952">
        <w:rPr>
          <w:rFonts w:ascii="Arial Black" w:hAnsi="Arial Black"/>
          <w:sz w:val="24"/>
          <w:szCs w:val="24"/>
        </w:rPr>
        <w:t>tt szilárdul meg</w:t>
      </w:r>
      <w:r w:rsidR="00D631C3" w:rsidRPr="00894952">
        <w:rPr>
          <w:rFonts w:ascii="Arial Black" w:hAnsi="Arial Black"/>
          <w:sz w:val="24"/>
          <w:szCs w:val="24"/>
        </w:rPr>
        <w:t xml:space="preserve">. </w:t>
      </w:r>
      <w:r w:rsidRPr="00894952">
        <w:rPr>
          <w:rFonts w:ascii="Arial Black" w:hAnsi="Arial Black"/>
          <w:sz w:val="24"/>
          <w:szCs w:val="24"/>
        </w:rPr>
        <w:t>Lassan hűl ki, nagy kristályok fejlődnek</w:t>
      </w:r>
      <w:r w:rsidR="00D631C3" w:rsidRPr="00894952">
        <w:rPr>
          <w:rFonts w:ascii="Arial Black" w:hAnsi="Arial Black"/>
          <w:sz w:val="24"/>
          <w:szCs w:val="24"/>
        </w:rPr>
        <w:t>. Pl.</w:t>
      </w:r>
      <w:r w:rsidR="00E03360">
        <w:rPr>
          <w:rFonts w:ascii="Arial Black" w:hAnsi="Arial Black"/>
          <w:sz w:val="24"/>
          <w:szCs w:val="24"/>
        </w:rPr>
        <w:t xml:space="preserve"> </w:t>
      </w:r>
      <w:r w:rsidRPr="00894952">
        <w:rPr>
          <w:rFonts w:ascii="Arial Black" w:hAnsi="Arial Black"/>
          <w:sz w:val="24"/>
          <w:szCs w:val="24"/>
        </w:rPr>
        <w:t>bázikus: gabbró</w:t>
      </w:r>
      <w:r w:rsidR="00D631C3" w:rsidRPr="00894952">
        <w:rPr>
          <w:rFonts w:ascii="Arial Black" w:hAnsi="Arial Black"/>
          <w:sz w:val="24"/>
          <w:szCs w:val="24"/>
        </w:rPr>
        <w:t xml:space="preserve">, </w:t>
      </w:r>
      <w:r w:rsidRPr="00894952">
        <w:rPr>
          <w:rFonts w:ascii="Arial Black" w:hAnsi="Arial Black"/>
          <w:sz w:val="24"/>
          <w:szCs w:val="24"/>
        </w:rPr>
        <w:t xml:space="preserve">semleges: </w:t>
      </w:r>
      <w:proofErr w:type="spellStart"/>
      <w:r w:rsidRPr="00894952">
        <w:rPr>
          <w:rFonts w:ascii="Arial Black" w:hAnsi="Arial Black"/>
          <w:sz w:val="24"/>
          <w:szCs w:val="24"/>
        </w:rPr>
        <w:t>diorit</w:t>
      </w:r>
      <w:proofErr w:type="spellEnd"/>
      <w:r w:rsidR="00D631C3" w:rsidRPr="00894952">
        <w:rPr>
          <w:rFonts w:ascii="Arial Black" w:hAnsi="Arial Black"/>
          <w:sz w:val="24"/>
          <w:szCs w:val="24"/>
        </w:rPr>
        <w:t xml:space="preserve">, </w:t>
      </w:r>
      <w:r w:rsidRPr="00894952">
        <w:rPr>
          <w:rFonts w:ascii="Arial Black" w:hAnsi="Arial Black"/>
          <w:sz w:val="24"/>
          <w:szCs w:val="24"/>
        </w:rPr>
        <w:t>savanyú: gránit</w:t>
      </w:r>
      <w:r w:rsidR="00E03360">
        <w:rPr>
          <w:rFonts w:ascii="Arial Black" w:hAnsi="Arial Black"/>
          <w:sz w:val="24"/>
          <w:szCs w:val="24"/>
        </w:rPr>
        <w:t>.</w:t>
      </w:r>
    </w:p>
    <w:p w14:paraId="0C643AB9" w14:textId="77777777" w:rsidR="00A62DC8" w:rsidRPr="00894952" w:rsidRDefault="00A62DC8" w:rsidP="00E03360">
      <w:pPr>
        <w:pStyle w:val="Listaszerbekezds"/>
        <w:numPr>
          <w:ilvl w:val="0"/>
          <w:numId w:val="7"/>
        </w:numPr>
        <w:spacing w:after="160" w:line="259" w:lineRule="auto"/>
        <w:contextualSpacing w:val="0"/>
        <w:rPr>
          <w:rFonts w:ascii="Arial Black" w:hAnsi="Arial Black"/>
          <w:b/>
          <w:i/>
          <w:sz w:val="24"/>
          <w:szCs w:val="24"/>
          <w:u w:val="thick"/>
        </w:rPr>
      </w:pPr>
      <w:r w:rsidRPr="00894952">
        <w:rPr>
          <w:rFonts w:ascii="Arial Black" w:hAnsi="Arial Black"/>
          <w:b/>
          <w:i/>
          <w:sz w:val="24"/>
          <w:szCs w:val="24"/>
          <w:u w:val="thick"/>
        </w:rPr>
        <w:t>kiömlési kőzetek</w:t>
      </w:r>
    </w:p>
    <w:p w14:paraId="7C2D9336" w14:textId="77777777" w:rsidR="003B7627" w:rsidRPr="00894952" w:rsidRDefault="00A62DC8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A magma eléri a felszínt, lávaként és törmelékként felszínre kerül.</w:t>
      </w:r>
      <w:r w:rsidR="00D631C3" w:rsidRPr="00894952">
        <w:rPr>
          <w:rFonts w:ascii="Arial Black" w:hAnsi="Arial Black"/>
          <w:sz w:val="24"/>
          <w:szCs w:val="24"/>
        </w:rPr>
        <w:t xml:space="preserve"> Az á</w:t>
      </w:r>
      <w:r w:rsidRPr="00894952">
        <w:rPr>
          <w:rFonts w:ascii="Arial Black" w:hAnsi="Arial Black"/>
          <w:sz w:val="24"/>
          <w:szCs w:val="24"/>
        </w:rPr>
        <w:t xml:space="preserve">sványok </w:t>
      </w:r>
      <w:proofErr w:type="spellStart"/>
      <w:r w:rsidRPr="00894952">
        <w:rPr>
          <w:rFonts w:ascii="Arial Black" w:hAnsi="Arial Black"/>
          <w:sz w:val="24"/>
          <w:szCs w:val="24"/>
        </w:rPr>
        <w:t>mikroszkópikus</w:t>
      </w:r>
      <w:proofErr w:type="spellEnd"/>
      <w:r w:rsidRPr="00894952">
        <w:rPr>
          <w:rFonts w:ascii="Arial Black" w:hAnsi="Arial Black"/>
          <w:sz w:val="24"/>
          <w:szCs w:val="24"/>
        </w:rPr>
        <w:t xml:space="preserve"> méretűek, nem </w:t>
      </w:r>
      <w:proofErr w:type="spellStart"/>
      <w:r w:rsidRPr="00894952">
        <w:rPr>
          <w:rFonts w:ascii="Arial Black" w:hAnsi="Arial Black"/>
          <w:sz w:val="24"/>
          <w:szCs w:val="24"/>
        </w:rPr>
        <w:t>különíthetőek</w:t>
      </w:r>
      <w:proofErr w:type="spellEnd"/>
      <w:r w:rsidRPr="00894952">
        <w:rPr>
          <w:rFonts w:ascii="Arial Black" w:hAnsi="Arial Black"/>
          <w:sz w:val="24"/>
          <w:szCs w:val="24"/>
        </w:rPr>
        <w:t xml:space="preserve"> el.</w:t>
      </w:r>
      <w:r w:rsidR="00D631C3" w:rsidRPr="00894952">
        <w:rPr>
          <w:rFonts w:ascii="Arial Black" w:hAnsi="Arial Black"/>
          <w:sz w:val="24"/>
          <w:szCs w:val="24"/>
        </w:rPr>
        <w:t xml:space="preserve"> Pl. </w:t>
      </w:r>
      <w:r w:rsidRPr="00894952">
        <w:rPr>
          <w:rFonts w:ascii="Arial Black" w:hAnsi="Arial Black"/>
          <w:sz w:val="24"/>
          <w:szCs w:val="24"/>
        </w:rPr>
        <w:t>savanyú: riolit</w:t>
      </w:r>
      <w:r w:rsidR="00D631C3" w:rsidRPr="00894952">
        <w:rPr>
          <w:rFonts w:ascii="Arial Black" w:hAnsi="Arial Black"/>
          <w:sz w:val="24"/>
          <w:szCs w:val="24"/>
        </w:rPr>
        <w:t xml:space="preserve"> (</w:t>
      </w:r>
      <w:r w:rsidRPr="00894952">
        <w:rPr>
          <w:rFonts w:ascii="Arial Black" w:hAnsi="Arial Black"/>
          <w:sz w:val="24"/>
          <w:szCs w:val="24"/>
        </w:rPr>
        <w:t xml:space="preserve">főleg </w:t>
      </w:r>
      <w:proofErr w:type="spellStart"/>
      <w:r w:rsidRPr="00894952">
        <w:rPr>
          <w:rFonts w:ascii="Arial Black" w:hAnsi="Arial Black"/>
          <w:sz w:val="24"/>
          <w:szCs w:val="24"/>
        </w:rPr>
        <w:t>robbanásos</w:t>
      </w:r>
      <w:proofErr w:type="spellEnd"/>
      <w:r w:rsidRPr="00894952">
        <w:rPr>
          <w:rFonts w:ascii="Arial Black" w:hAnsi="Arial Black"/>
          <w:sz w:val="24"/>
          <w:szCs w:val="24"/>
        </w:rPr>
        <w:t xml:space="preserve"> vulkáni tevékenység esetén képződik</w:t>
      </w:r>
      <w:r w:rsidR="00D631C3" w:rsidRPr="00894952">
        <w:rPr>
          <w:rFonts w:ascii="Arial Black" w:hAnsi="Arial Black"/>
          <w:sz w:val="24"/>
          <w:szCs w:val="24"/>
        </w:rPr>
        <w:t xml:space="preserve">), 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>semleges: andezit</w:t>
      </w:r>
      <w:r w:rsidR="00D631C3" w:rsidRPr="00894952">
        <w:rPr>
          <w:rFonts w:ascii="Arial Black" w:hAnsi="Arial Black"/>
          <w:sz w:val="24"/>
          <w:szCs w:val="24"/>
        </w:rPr>
        <w:t xml:space="preserve"> (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>főleg rétegvulkánok esetében képződik</w:t>
      </w:r>
      <w:r w:rsidR="00D631C3" w:rsidRPr="00894952">
        <w:rPr>
          <w:rFonts w:ascii="Arial Black" w:hAnsi="Arial Black"/>
          <w:noProof/>
          <w:sz w:val="24"/>
          <w:szCs w:val="24"/>
          <w:lang w:eastAsia="hu-HU"/>
        </w:rPr>
        <w:t xml:space="preserve">), </w:t>
      </w:r>
      <w:r w:rsidR="003B7627" w:rsidRPr="00894952">
        <w:rPr>
          <w:rFonts w:ascii="Arial Black" w:hAnsi="Arial Black"/>
          <w:noProof/>
          <w:sz w:val="24"/>
          <w:szCs w:val="24"/>
          <w:lang w:eastAsia="hu-HU"/>
        </w:rPr>
        <w:t>bázikus: bazalt</w:t>
      </w:r>
      <w:r w:rsidR="00D631C3" w:rsidRPr="00894952">
        <w:rPr>
          <w:rFonts w:ascii="Arial Black" w:hAnsi="Arial Black"/>
          <w:noProof/>
          <w:sz w:val="24"/>
          <w:szCs w:val="24"/>
          <w:lang w:eastAsia="hu-HU"/>
        </w:rPr>
        <w:t xml:space="preserve"> (főleg óceánközépi hátságok területén vagy hasadékvulkánokban képződik)</w:t>
      </w:r>
      <w:r w:rsidR="00E03360">
        <w:rPr>
          <w:rFonts w:ascii="Arial Black" w:hAnsi="Arial Black"/>
          <w:noProof/>
          <w:sz w:val="24"/>
          <w:szCs w:val="24"/>
          <w:lang w:eastAsia="hu-HU"/>
        </w:rPr>
        <w:t>.</w:t>
      </w:r>
    </w:p>
    <w:p w14:paraId="7B756DCF" w14:textId="77777777" w:rsidR="003B7627" w:rsidRPr="00E03360" w:rsidRDefault="002B3212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b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t>A kiömlési kőzeteknek van tufa változata is, a vulkáni törmelék kőzetté válásával jönnek létre a vulkáni tufa közetek, pl. andezittufa, riolittufa</w:t>
      </w:r>
      <w:r w:rsidR="00E03360">
        <w:rPr>
          <w:rFonts w:ascii="Arial Black" w:hAnsi="Arial Black"/>
          <w:noProof/>
          <w:sz w:val="24"/>
          <w:szCs w:val="24"/>
          <w:lang w:eastAsia="hu-HU"/>
        </w:rPr>
        <w:t>.</w:t>
      </w:r>
    </w:p>
    <w:p w14:paraId="63028D51" w14:textId="77777777" w:rsidR="003B7627" w:rsidRPr="00E03360" w:rsidRDefault="003B7627" w:rsidP="00E03360">
      <w:pPr>
        <w:pStyle w:val="Listaszerbekezds"/>
        <w:numPr>
          <w:ilvl w:val="0"/>
          <w:numId w:val="3"/>
        </w:numPr>
        <w:spacing w:after="160" w:line="259" w:lineRule="auto"/>
        <w:contextualSpacing w:val="0"/>
        <w:rPr>
          <w:rFonts w:ascii="Arial Black" w:hAnsi="Arial Black"/>
          <w:b/>
          <w:sz w:val="24"/>
          <w:szCs w:val="24"/>
          <w:u w:val="thick"/>
        </w:rPr>
      </w:pPr>
      <w:r w:rsidRPr="00E03360">
        <w:rPr>
          <w:rFonts w:ascii="Arial Black" w:hAnsi="Arial Black"/>
          <w:b/>
          <w:sz w:val="24"/>
          <w:szCs w:val="24"/>
          <w:u w:val="thick"/>
        </w:rPr>
        <w:t xml:space="preserve">üledékes </w:t>
      </w:r>
      <w:proofErr w:type="spellStart"/>
      <w:r w:rsidRPr="00E03360">
        <w:rPr>
          <w:rFonts w:ascii="Arial Black" w:hAnsi="Arial Black"/>
          <w:b/>
          <w:sz w:val="24"/>
          <w:szCs w:val="24"/>
          <w:u w:val="thick"/>
        </w:rPr>
        <w:t>közetek</w:t>
      </w:r>
      <w:proofErr w:type="spellEnd"/>
    </w:p>
    <w:p w14:paraId="73F444A6" w14:textId="77777777" w:rsidR="003B7627" w:rsidRDefault="003B7627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Olyan kőzetek tartoznak ide, amelyek az üledékből képződnek</w:t>
      </w:r>
      <w:r w:rsidR="002B3212" w:rsidRPr="00894952">
        <w:rPr>
          <w:rFonts w:ascii="Arial Black" w:hAnsi="Arial Black"/>
          <w:sz w:val="24"/>
          <w:szCs w:val="24"/>
        </w:rPr>
        <w:t>.</w:t>
      </w:r>
    </w:p>
    <w:p w14:paraId="7CFA878B" w14:textId="77777777" w:rsidR="00810A47" w:rsidRPr="00894952" w:rsidRDefault="00810A47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322EC76C" w14:textId="77777777" w:rsidR="003B7627" w:rsidRPr="00894952" w:rsidRDefault="00E75E67" w:rsidP="00E03360">
      <w:pPr>
        <w:pStyle w:val="Listaszerbekezds"/>
        <w:numPr>
          <w:ilvl w:val="0"/>
          <w:numId w:val="9"/>
        </w:numPr>
        <w:spacing w:after="160" w:line="259" w:lineRule="auto"/>
        <w:contextualSpacing w:val="0"/>
        <w:rPr>
          <w:rFonts w:ascii="Arial Black" w:hAnsi="Arial Black"/>
          <w:b/>
          <w:i/>
          <w:sz w:val="24"/>
          <w:szCs w:val="24"/>
        </w:rPr>
      </w:pPr>
      <w:r w:rsidRPr="00894952">
        <w:rPr>
          <w:rFonts w:ascii="Arial Black" w:hAnsi="Arial Black"/>
          <w:b/>
          <w:i/>
          <w:sz w:val="24"/>
          <w:szCs w:val="24"/>
          <w:u w:val="thick"/>
        </w:rPr>
        <w:lastRenderedPageBreak/>
        <w:t>t</w:t>
      </w:r>
      <w:r w:rsidR="003B7627" w:rsidRPr="00894952">
        <w:rPr>
          <w:rFonts w:ascii="Arial Black" w:hAnsi="Arial Black"/>
          <w:b/>
          <w:i/>
          <w:sz w:val="24"/>
          <w:szCs w:val="24"/>
          <w:u w:val="thick"/>
        </w:rPr>
        <w:t>örmelékes üledékes kőzetek</w:t>
      </w:r>
    </w:p>
    <w:p w14:paraId="47A551AD" w14:textId="77777777" w:rsidR="003B7627" w:rsidRPr="00894952" w:rsidRDefault="003B7627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Más kőzetek törmelékeiből keletkeznek</w:t>
      </w:r>
      <w:r w:rsidR="002B3212" w:rsidRPr="00894952">
        <w:rPr>
          <w:rFonts w:ascii="Arial Black" w:hAnsi="Arial Black"/>
          <w:sz w:val="24"/>
          <w:szCs w:val="24"/>
        </w:rPr>
        <w:t xml:space="preserve">. </w:t>
      </w:r>
      <w:r w:rsidRPr="00894952">
        <w:rPr>
          <w:rFonts w:ascii="Arial Black" w:hAnsi="Arial Black"/>
          <w:sz w:val="24"/>
          <w:szCs w:val="24"/>
        </w:rPr>
        <w:t>Valamilyen cementáló anyag, pl. mész összetapasztja a törmelék részecskéit</w:t>
      </w:r>
      <w:r w:rsidR="002B3212" w:rsidRPr="00894952">
        <w:rPr>
          <w:rFonts w:ascii="Arial Black" w:hAnsi="Arial Black"/>
          <w:sz w:val="24"/>
          <w:szCs w:val="24"/>
        </w:rPr>
        <w:t>.</w:t>
      </w:r>
      <w:r w:rsidR="00D631C3" w:rsidRPr="00894952">
        <w:rPr>
          <w:rFonts w:ascii="Arial Black" w:hAnsi="Arial Black"/>
          <w:sz w:val="24"/>
          <w:szCs w:val="24"/>
        </w:rPr>
        <w:t xml:space="preserve"> </w:t>
      </w:r>
      <w:r w:rsidR="002B3212" w:rsidRPr="00894952">
        <w:rPr>
          <w:rFonts w:ascii="Arial Black" w:hAnsi="Arial Black"/>
          <w:sz w:val="24"/>
          <w:szCs w:val="24"/>
        </w:rPr>
        <w:t>Pl. lösz, homokkő</w:t>
      </w:r>
      <w:r w:rsidR="00E03360">
        <w:rPr>
          <w:rFonts w:ascii="Arial Black" w:hAnsi="Arial Black"/>
          <w:sz w:val="24"/>
          <w:szCs w:val="24"/>
        </w:rPr>
        <w:t>.</w:t>
      </w:r>
    </w:p>
    <w:p w14:paraId="2C3B32B7" w14:textId="77777777" w:rsidR="00E75E67" w:rsidRPr="00894952" w:rsidRDefault="00E75E67" w:rsidP="00E03360">
      <w:pPr>
        <w:pStyle w:val="Listaszerbekezds"/>
        <w:numPr>
          <w:ilvl w:val="0"/>
          <w:numId w:val="9"/>
        </w:numPr>
        <w:spacing w:after="160" w:line="259" w:lineRule="auto"/>
        <w:contextualSpacing w:val="0"/>
        <w:rPr>
          <w:rFonts w:ascii="Arial Black" w:hAnsi="Arial Black"/>
          <w:b/>
          <w:i/>
          <w:sz w:val="24"/>
          <w:szCs w:val="24"/>
          <w:u w:val="thick"/>
        </w:rPr>
      </w:pPr>
      <w:r w:rsidRPr="00894952">
        <w:rPr>
          <w:rFonts w:ascii="Arial Black" w:hAnsi="Arial Black"/>
          <w:b/>
          <w:i/>
          <w:noProof/>
          <w:sz w:val="24"/>
          <w:szCs w:val="24"/>
          <w:u w:val="thick"/>
          <w:lang w:eastAsia="hu-HU"/>
        </w:rPr>
        <w:t>szerves üledékes kőzetek</w:t>
      </w:r>
    </w:p>
    <w:p w14:paraId="76155A4A" w14:textId="77777777" w:rsidR="00AD485B" w:rsidRPr="00894952" w:rsidRDefault="00AD485B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t>Olyan kőzetek, melyek élőlények vázaiból alakultak ki. A felhalmozódott vázak nagy nyomás alá kerülnek, majd kőzetté válnak</w:t>
      </w:r>
      <w:r w:rsidR="00B82FBF" w:rsidRPr="00894952">
        <w:rPr>
          <w:rFonts w:ascii="Arial Black" w:hAnsi="Arial Black"/>
          <w:noProof/>
          <w:sz w:val="24"/>
          <w:szCs w:val="24"/>
          <w:lang w:eastAsia="hu-HU"/>
        </w:rPr>
        <w:t>.</w:t>
      </w:r>
      <w:r w:rsidR="00D631C3" w:rsidRPr="00894952">
        <w:rPr>
          <w:rFonts w:ascii="Arial Black" w:hAnsi="Arial Black"/>
          <w:noProof/>
          <w:sz w:val="24"/>
          <w:szCs w:val="24"/>
          <w:lang w:eastAsia="hu-HU"/>
        </w:rPr>
        <w:t xml:space="preserve"> </w:t>
      </w:r>
      <w:r w:rsidR="00B82FBF" w:rsidRPr="00894952">
        <w:rPr>
          <w:rFonts w:ascii="Arial Black" w:hAnsi="Arial Black"/>
          <w:sz w:val="24"/>
          <w:szCs w:val="24"/>
        </w:rPr>
        <w:t xml:space="preserve">Pl. </w:t>
      </w:r>
      <w:r w:rsidRPr="00894952">
        <w:rPr>
          <w:rFonts w:ascii="Arial Black" w:hAnsi="Arial Black"/>
          <w:sz w:val="24"/>
          <w:szCs w:val="24"/>
        </w:rPr>
        <w:t>mészkő</w:t>
      </w:r>
      <w:r w:rsidR="00B82FBF" w:rsidRPr="00894952">
        <w:rPr>
          <w:rFonts w:ascii="Arial Black" w:hAnsi="Arial Black"/>
          <w:sz w:val="24"/>
          <w:szCs w:val="24"/>
        </w:rPr>
        <w:t>, kovakő</w:t>
      </w:r>
    </w:p>
    <w:p w14:paraId="2C35B17C" w14:textId="77777777" w:rsidR="00E75E67" w:rsidRPr="00894952" w:rsidRDefault="00E75E67" w:rsidP="00E03360">
      <w:pPr>
        <w:pStyle w:val="Listaszerbekezds"/>
        <w:numPr>
          <w:ilvl w:val="0"/>
          <w:numId w:val="9"/>
        </w:numPr>
        <w:spacing w:after="160" w:line="259" w:lineRule="auto"/>
        <w:contextualSpacing w:val="0"/>
        <w:rPr>
          <w:rFonts w:ascii="Arial Black" w:hAnsi="Arial Black"/>
          <w:b/>
          <w:i/>
          <w:noProof/>
          <w:sz w:val="24"/>
          <w:szCs w:val="24"/>
          <w:u w:val="thick"/>
          <w:lang w:eastAsia="hu-HU"/>
        </w:rPr>
      </w:pPr>
      <w:r w:rsidRPr="00894952">
        <w:rPr>
          <w:rFonts w:ascii="Arial Black" w:hAnsi="Arial Black"/>
          <w:b/>
          <w:i/>
          <w:noProof/>
          <w:sz w:val="24"/>
          <w:szCs w:val="24"/>
          <w:u w:val="thick"/>
          <w:lang w:eastAsia="hu-HU"/>
        </w:rPr>
        <w:t>vegyi üledékes kőzetek</w:t>
      </w:r>
    </w:p>
    <w:p w14:paraId="22E6AB67" w14:textId="77777777" w:rsidR="00133CD6" w:rsidRPr="00894952" w:rsidRDefault="00133CD6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t>A kőzetek kialakulása során kémiai átalakulás történik.</w:t>
      </w:r>
      <w:r w:rsidR="00B82FBF" w:rsidRPr="00894952">
        <w:rPr>
          <w:rFonts w:ascii="Arial Black" w:hAnsi="Arial Black"/>
          <w:noProof/>
          <w:sz w:val="24"/>
          <w:szCs w:val="24"/>
          <w:lang w:eastAsia="hu-HU"/>
        </w:rPr>
        <w:t xml:space="preserve"> A vízből válnak ki. Pl. mészkő, k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>ősó</w:t>
      </w:r>
      <w:r w:rsidR="00B82FBF" w:rsidRPr="00894952">
        <w:rPr>
          <w:rFonts w:ascii="Arial Black" w:hAnsi="Arial Black"/>
          <w:noProof/>
          <w:sz w:val="24"/>
          <w:szCs w:val="24"/>
          <w:lang w:eastAsia="hu-HU"/>
        </w:rPr>
        <w:t>, gipsz</w:t>
      </w:r>
    </w:p>
    <w:p w14:paraId="064A6198" w14:textId="77777777" w:rsidR="00E75E67" w:rsidRPr="00E03360" w:rsidRDefault="00E75E67" w:rsidP="00E03360">
      <w:pPr>
        <w:pStyle w:val="Listaszerbekezds"/>
        <w:numPr>
          <w:ilvl w:val="0"/>
          <w:numId w:val="3"/>
        </w:numPr>
        <w:spacing w:after="160" w:line="259" w:lineRule="auto"/>
        <w:contextualSpacing w:val="0"/>
        <w:rPr>
          <w:rFonts w:ascii="Arial Black" w:hAnsi="Arial Black"/>
          <w:b/>
          <w:sz w:val="24"/>
          <w:szCs w:val="24"/>
          <w:u w:val="thick"/>
        </w:rPr>
      </w:pPr>
      <w:r w:rsidRPr="00E03360">
        <w:rPr>
          <w:rFonts w:ascii="Arial Black" w:hAnsi="Arial Black"/>
          <w:b/>
          <w:sz w:val="24"/>
          <w:szCs w:val="24"/>
          <w:u w:val="thick"/>
        </w:rPr>
        <w:t>átalakult kőzetek</w:t>
      </w:r>
    </w:p>
    <w:p w14:paraId="6E8EA928" w14:textId="77777777" w:rsidR="00810A47" w:rsidRDefault="00BC0844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Más kőzetekből magas hőmérséklet vagy nagy nyomás hatására képződnek.</w:t>
      </w:r>
      <w:r w:rsidR="00E03360">
        <w:rPr>
          <w:rFonts w:ascii="Arial Black" w:hAnsi="Arial Black"/>
          <w:sz w:val="24"/>
          <w:szCs w:val="24"/>
        </w:rPr>
        <w:t xml:space="preserve"> </w:t>
      </w:r>
      <w:r w:rsidR="00B82FBF" w:rsidRPr="00894952">
        <w:rPr>
          <w:rFonts w:ascii="Arial Black" w:hAnsi="Arial Black"/>
          <w:sz w:val="24"/>
          <w:szCs w:val="24"/>
        </w:rPr>
        <w:t>Pl. p</w:t>
      </w:r>
      <w:r w:rsidRPr="00894952">
        <w:rPr>
          <w:rFonts w:ascii="Arial Black" w:hAnsi="Arial Black"/>
          <w:sz w:val="24"/>
          <w:szCs w:val="24"/>
        </w:rPr>
        <w:t>alák</w:t>
      </w:r>
      <w:r w:rsidR="00B82FBF" w:rsidRPr="00894952">
        <w:rPr>
          <w:rFonts w:ascii="Arial Black" w:hAnsi="Arial Black"/>
          <w:sz w:val="24"/>
          <w:szCs w:val="24"/>
        </w:rPr>
        <w:t>, márván</w:t>
      </w:r>
      <w:r w:rsidR="00810A47">
        <w:rPr>
          <w:rFonts w:ascii="Arial Black" w:hAnsi="Arial Black"/>
          <w:sz w:val="24"/>
          <w:szCs w:val="24"/>
        </w:rPr>
        <w:t>y</w:t>
      </w:r>
    </w:p>
    <w:p w14:paraId="71FC526C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77F2F2D7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3E5B1AD1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48208F61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242952B5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6056B4C1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7961497E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244D70DE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49EFC57F" w14:textId="66C1CCBB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33D82176" w14:textId="77777777" w:rsidR="00F33AE3" w:rsidRDefault="00F33AE3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bookmarkStart w:id="0" w:name="_GoBack"/>
      <w:bookmarkEnd w:id="0"/>
    </w:p>
    <w:p w14:paraId="0E78729B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3DD15324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226F53B6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23EB3979" w14:textId="77777777" w:rsidR="00810A47" w:rsidRDefault="00810A47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12088DF5" w14:textId="77777777" w:rsidR="00F323D9" w:rsidRPr="000D4A06" w:rsidRDefault="00F323D9" w:rsidP="000D4A06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</w:p>
    <w:p w14:paraId="6D3AAFEA" w14:textId="77777777" w:rsidR="00DE644C" w:rsidRPr="000D4A06" w:rsidRDefault="00D631C3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  <w:u w:val="thick"/>
        </w:rPr>
        <w:t>Felismerendő kőzetek</w:t>
      </w:r>
      <w:r w:rsidRPr="00894952">
        <w:rPr>
          <w:rFonts w:ascii="Arial Black" w:hAnsi="Arial Black"/>
          <w:sz w:val="24"/>
          <w:szCs w:val="24"/>
        </w:rPr>
        <w:t>:</w:t>
      </w:r>
    </w:p>
    <w:p w14:paraId="7F7BA1E2" w14:textId="77777777" w:rsidR="005B3BB4" w:rsidRPr="00894952" w:rsidRDefault="005B3BB4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b/>
          <w:sz w:val="24"/>
          <w:szCs w:val="24"/>
          <w:u w:val="thick"/>
        </w:rPr>
        <w:t>A gránit</w:t>
      </w:r>
      <w:r w:rsidRPr="00894952">
        <w:rPr>
          <w:rFonts w:ascii="Arial Black" w:hAnsi="Arial Black"/>
          <w:sz w:val="24"/>
          <w:szCs w:val="24"/>
        </w:rPr>
        <w:t xml:space="preserve">: Mélységi magmás kőzet. Nagy ásványok építik fel. Kemény kőzet. Az ősföldek és a szárazföldi kőzetlemezek fő alkotója. </w:t>
      </w:r>
    </w:p>
    <w:p w14:paraId="44FE614C" w14:textId="77777777" w:rsidR="005B3BB4" w:rsidRPr="00894952" w:rsidRDefault="005B3BB4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Színe változó, a legjellemzőbb a hússzín, benne fekete és csillámló ásványokkal.</w:t>
      </w:r>
    </w:p>
    <w:p w14:paraId="6DE786BC" w14:textId="77777777" w:rsidR="005B3BB4" w:rsidRPr="00894952" w:rsidRDefault="005B3BB4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 xml:space="preserve">Főleg díszkőként használják. </w:t>
      </w:r>
    </w:p>
    <w:p w14:paraId="6628CA3D" w14:textId="77777777" w:rsidR="00FB0CD3" w:rsidRPr="00FB0CD3" w:rsidRDefault="00FB0CD3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Hazai előfordulása: Velencei-hegység.</w:t>
      </w:r>
    </w:p>
    <w:p w14:paraId="45E36E63" w14:textId="77777777" w:rsidR="00FB0CD3" w:rsidRDefault="00FB0CD3" w:rsidP="00810A47">
      <w:pPr>
        <w:pStyle w:val="Listaszerbekezds"/>
        <w:spacing w:after="160" w:line="259" w:lineRule="auto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>
        <w:pict w14:anchorId="0307D4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37.5pt;height:159pt">
            <v:imagedata r:id="rId8" o:title=""/>
          </v:shape>
        </w:pict>
      </w:r>
    </w:p>
    <w:p w14:paraId="410E98D7" w14:textId="77777777" w:rsidR="00F323D9" w:rsidRPr="00894952" w:rsidRDefault="00F323D9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b/>
          <w:noProof/>
          <w:sz w:val="24"/>
          <w:szCs w:val="24"/>
          <w:u w:val="thick"/>
          <w:lang w:eastAsia="hu-HU"/>
        </w:rPr>
        <w:t>A bazalt</w:t>
      </w:r>
      <w:r w:rsidR="002B3212" w:rsidRPr="00894952">
        <w:rPr>
          <w:rFonts w:ascii="Arial Black" w:hAnsi="Arial Black"/>
          <w:b/>
          <w:noProof/>
          <w:sz w:val="24"/>
          <w:szCs w:val="24"/>
          <w:lang w:eastAsia="hu-HU"/>
        </w:rPr>
        <w:t>:</w:t>
      </w:r>
      <w:r w:rsidR="002B3212" w:rsidRPr="00894952">
        <w:rPr>
          <w:rFonts w:ascii="Arial Black" w:hAnsi="Arial Black"/>
          <w:noProof/>
          <w:sz w:val="24"/>
          <w:szCs w:val="24"/>
          <w:lang w:eastAsia="hu-HU"/>
        </w:rPr>
        <w:t xml:space="preserve"> bázikus magmás kiömlési kőzet</w:t>
      </w:r>
      <w:r w:rsidR="002B3212" w:rsidRPr="00894952">
        <w:rPr>
          <w:rFonts w:ascii="Arial Black" w:hAnsi="Arial Black"/>
          <w:sz w:val="24"/>
          <w:szCs w:val="24"/>
        </w:rPr>
        <w:t>. S</w:t>
      </w:r>
      <w:r w:rsidR="002B3212" w:rsidRPr="00894952">
        <w:rPr>
          <w:rFonts w:ascii="Arial Black" w:hAnsi="Arial Black"/>
          <w:noProof/>
          <w:sz w:val="24"/>
          <w:szCs w:val="24"/>
          <w:lang w:eastAsia="hu-HU"/>
        </w:rPr>
        <w:t>ötét színű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>, egynemű kőzet</w:t>
      </w:r>
      <w:r w:rsidR="002B3212" w:rsidRPr="00894952">
        <w:rPr>
          <w:rFonts w:ascii="Arial Black" w:hAnsi="Arial Black"/>
          <w:noProof/>
          <w:sz w:val="24"/>
          <w:szCs w:val="24"/>
          <w:lang w:eastAsia="hu-HU"/>
        </w:rPr>
        <w:t>, ami</w:t>
      </w:r>
      <w:r w:rsidR="002B3212" w:rsidRPr="00894952">
        <w:rPr>
          <w:rFonts w:ascii="Arial Black" w:hAnsi="Arial Black"/>
          <w:sz w:val="24"/>
          <w:szCs w:val="24"/>
        </w:rPr>
        <w:t xml:space="preserve"> 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>óceánközépi hátságok</w:t>
      </w:r>
      <w:r w:rsidR="002B3212" w:rsidRPr="00894952">
        <w:rPr>
          <w:rFonts w:ascii="Arial Black" w:hAnsi="Arial Black"/>
          <w:noProof/>
          <w:sz w:val="24"/>
          <w:szCs w:val="24"/>
          <w:lang w:eastAsia="hu-HU"/>
        </w:rPr>
        <w:t>ban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 xml:space="preserve"> és hasadékvulkánok</w:t>
      </w:r>
      <w:r w:rsidR="002B3212" w:rsidRPr="00894952">
        <w:rPr>
          <w:rFonts w:ascii="Arial Black" w:hAnsi="Arial Black"/>
          <w:noProof/>
          <w:sz w:val="24"/>
          <w:szCs w:val="24"/>
          <w:lang w:eastAsia="hu-HU"/>
        </w:rPr>
        <w:t>ban felszínre került láva megszilárdulásával képződik.</w:t>
      </w:r>
    </w:p>
    <w:p w14:paraId="680A57E1" w14:textId="77777777" w:rsidR="00F323D9" w:rsidRPr="00894952" w:rsidRDefault="002B3212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t>É</w:t>
      </w:r>
      <w:r w:rsidR="00F323D9" w:rsidRPr="00894952">
        <w:rPr>
          <w:rFonts w:ascii="Arial Black" w:hAnsi="Arial Black"/>
          <w:noProof/>
          <w:sz w:val="24"/>
          <w:szCs w:val="24"/>
          <w:lang w:eastAsia="hu-HU"/>
        </w:rPr>
        <w:t>pítőkő</w:t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t xml:space="preserve">ként és vasúti töltésekhez használják. </w:t>
      </w:r>
    </w:p>
    <w:p w14:paraId="6FDA4287" w14:textId="77777777" w:rsidR="00F323D9" w:rsidRPr="00894952" w:rsidRDefault="00894952" w:rsidP="00E03360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pict w14:anchorId="5E7BCE48">
          <v:shape id="_x0000_i1025" type="#_x0000_t75" style="width:207pt;height:150pt;mso-position-horizontal-relative:char;mso-position-vertical-relative:line">
            <v:imagedata r:id="rId9" o:title=""/>
          </v:shape>
        </w:pict>
      </w:r>
      <w:r w:rsidR="00DE644C" w:rsidRPr="00894952">
        <w:rPr>
          <w:rFonts w:ascii="Arial Black" w:hAnsi="Arial Black"/>
          <w:noProof/>
          <w:sz w:val="24"/>
          <w:szCs w:val="24"/>
          <w:lang w:eastAsia="hu-HU"/>
        </w:rPr>
        <w:tab/>
      </w:r>
      <w:r w:rsidRPr="00894952">
        <w:rPr>
          <w:rFonts w:ascii="Arial Black" w:hAnsi="Arial Black"/>
          <w:noProof/>
          <w:sz w:val="24"/>
          <w:szCs w:val="24"/>
          <w:lang w:eastAsia="hu-HU"/>
        </w:rPr>
        <w:pict w14:anchorId="4EA58C21">
          <v:shape id="Kép 19" o:spid="_x0000_i1026" type="#_x0000_t75" alt="http://static.panoramio.com/photos/original/5248325.jpg" style="width:201pt;height:150.5pt;visibility:visible">
            <v:imagedata r:id="rId10" o:title="5248325"/>
          </v:shape>
        </w:pict>
      </w:r>
      <w:r w:rsidR="00DE644C" w:rsidRPr="00894952">
        <w:rPr>
          <w:rFonts w:ascii="Arial Black" w:hAnsi="Arial Black"/>
          <w:noProof/>
          <w:sz w:val="24"/>
          <w:szCs w:val="24"/>
          <w:lang w:eastAsia="hu-HU"/>
        </w:rPr>
        <w:t xml:space="preserve">  </w:t>
      </w:r>
      <w:r w:rsidR="00DE644C" w:rsidRPr="00894952">
        <w:rPr>
          <w:rFonts w:ascii="Arial Black" w:hAnsi="Arial Black"/>
          <w:noProof/>
          <w:sz w:val="24"/>
          <w:szCs w:val="24"/>
          <w:lang w:eastAsia="hu-HU"/>
        </w:rPr>
        <w:tab/>
      </w:r>
    </w:p>
    <w:p w14:paraId="2337358C" w14:textId="77777777" w:rsidR="00810A47" w:rsidRDefault="002B3212" w:rsidP="00810A47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noProof/>
          <w:sz w:val="24"/>
          <w:szCs w:val="24"/>
          <w:lang w:eastAsia="hu-HU"/>
        </w:rPr>
        <w:t>Oszloposan pusztul, bazalorgonákat alkot. Óceánokban a feltörő láva speciális formákat, ún. párnalávát alkot, mert a víz a láva felszínét gyorsan kihűti, az megszilárdul, a belseje egy ideig még olvadt.</w:t>
      </w:r>
    </w:p>
    <w:p w14:paraId="180E031E" w14:textId="77777777" w:rsidR="00810A47" w:rsidRDefault="00810A47" w:rsidP="00810A47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</w:p>
    <w:p w14:paraId="6C9A65C5" w14:textId="77777777" w:rsidR="00B82FBF" w:rsidRPr="00810A47" w:rsidRDefault="00B82FBF" w:rsidP="00810A47">
      <w:pPr>
        <w:pStyle w:val="Listaszerbekezds"/>
        <w:spacing w:after="160" w:line="259" w:lineRule="auto"/>
        <w:ind w:left="0"/>
        <w:contextualSpacing w:val="0"/>
        <w:rPr>
          <w:rFonts w:ascii="Arial Black" w:hAnsi="Arial Black"/>
          <w:noProof/>
          <w:sz w:val="24"/>
          <w:szCs w:val="24"/>
          <w:lang w:eastAsia="hu-HU"/>
        </w:rPr>
      </w:pPr>
      <w:r w:rsidRPr="00894952">
        <w:rPr>
          <w:rFonts w:ascii="Arial Black" w:hAnsi="Arial Black"/>
          <w:b/>
          <w:sz w:val="24"/>
          <w:szCs w:val="24"/>
          <w:u w:val="thick"/>
        </w:rPr>
        <w:t>A mészkő</w:t>
      </w:r>
      <w:r w:rsidRPr="00894952">
        <w:rPr>
          <w:rFonts w:ascii="Arial Black" w:hAnsi="Arial Black"/>
          <w:b/>
          <w:sz w:val="24"/>
          <w:szCs w:val="24"/>
        </w:rPr>
        <w:t xml:space="preserve">: </w:t>
      </w:r>
      <w:r w:rsidRPr="00894952">
        <w:rPr>
          <w:rFonts w:ascii="Arial Black" w:hAnsi="Arial Black"/>
          <w:sz w:val="24"/>
          <w:szCs w:val="24"/>
        </w:rPr>
        <w:t>szerves vagy vegyi üledékes kőzet</w:t>
      </w:r>
      <w:r w:rsidRPr="00894952">
        <w:rPr>
          <w:rFonts w:ascii="Arial Black" w:hAnsi="Arial Black"/>
          <w:b/>
          <w:sz w:val="24"/>
          <w:szCs w:val="24"/>
        </w:rPr>
        <w:t xml:space="preserve">. </w:t>
      </w:r>
      <w:r w:rsidRPr="00894952">
        <w:rPr>
          <w:rFonts w:ascii="Arial Black" w:hAnsi="Arial Black"/>
          <w:sz w:val="24"/>
          <w:szCs w:val="24"/>
        </w:rPr>
        <w:t>Keletkezhet csigák, kagylók és egyéb mészvázas élőlények felhalmozódott vázaiból vagy vegyi úton, a vízből kiválva.</w:t>
      </w:r>
    </w:p>
    <w:p w14:paraId="7A3F2887" w14:textId="77777777" w:rsidR="00B82FBF" w:rsidRPr="00894952" w:rsidRDefault="00B82FBF" w:rsidP="00E03360">
      <w:pPr>
        <w:pStyle w:val="Listaszerbekezds"/>
        <w:tabs>
          <w:tab w:val="left" w:pos="3780"/>
        </w:tabs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Tartalmazhat állati vázmaradványokat, ez alapján nevezik el, pl. kagylós mészkő. Közepesen kemény kőzet, az enyhén savas víz (a vízbe CO</w:t>
      </w:r>
      <w:r w:rsidRPr="00894952">
        <w:rPr>
          <w:rFonts w:ascii="Arial Black" w:hAnsi="Arial Black"/>
          <w:sz w:val="24"/>
          <w:szCs w:val="24"/>
          <w:vertAlign w:val="subscript"/>
        </w:rPr>
        <w:t xml:space="preserve">2 </w:t>
      </w:r>
      <w:r w:rsidRPr="00894952">
        <w:rPr>
          <w:rFonts w:ascii="Arial Black" w:hAnsi="Arial Black"/>
          <w:sz w:val="24"/>
          <w:szCs w:val="24"/>
        </w:rPr>
        <w:t>oldódik, enyhe szénsav keletkezik) oldja. Ez a folyamat az alapja a karsztosodásnak (víznyelők, barlangok, cseppkövek képződése).</w:t>
      </w:r>
    </w:p>
    <w:p w14:paraId="6402CDE2" w14:textId="77777777" w:rsidR="00B82FBF" w:rsidRPr="00894952" w:rsidRDefault="00B82FBF" w:rsidP="00E03360">
      <w:pPr>
        <w:pStyle w:val="Listaszerbekezds"/>
        <w:tabs>
          <w:tab w:val="left" w:pos="3780"/>
        </w:tabs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 xml:space="preserve">Felhasználása: jó építőkő, porított változatát szintén az építőipar hasznosítja, csiszoltan díszítőkőként használják, hasonlít a márványhoz. </w:t>
      </w:r>
    </w:p>
    <w:p w14:paraId="5AA14745" w14:textId="77777777" w:rsidR="00B82FBF" w:rsidRPr="00894952" w:rsidRDefault="00B82FBF" w:rsidP="00E03360">
      <w:pPr>
        <w:pStyle w:val="Listaszerbekezds"/>
        <w:tabs>
          <w:tab w:val="left" w:pos="3780"/>
        </w:tabs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Általában fehér, de van színes változata is.</w:t>
      </w:r>
    </w:p>
    <w:p w14:paraId="7837F8AE" w14:textId="77777777" w:rsidR="00B82FBF" w:rsidRPr="00894952" w:rsidRDefault="00B82FBF" w:rsidP="00810A47">
      <w:pPr>
        <w:pStyle w:val="Listaszerbekezds"/>
        <w:tabs>
          <w:tab w:val="left" w:pos="3780"/>
        </w:tabs>
        <w:spacing w:after="160" w:line="259" w:lineRule="auto"/>
        <w:ind w:left="0"/>
        <w:contextualSpacing w:val="0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t>Hazai előfordulása: Bükk, Bakony, Aggteleki-karszt.</w:t>
      </w:r>
    </w:p>
    <w:p w14:paraId="164C2A84" w14:textId="77777777" w:rsidR="005B3BB4" w:rsidRPr="00894952" w:rsidRDefault="00B82FBF" w:rsidP="00810A47">
      <w:pPr>
        <w:pStyle w:val="Listaszerbekezds"/>
        <w:tabs>
          <w:tab w:val="left" w:pos="3780"/>
        </w:tabs>
        <w:spacing w:after="160" w:line="259" w:lineRule="auto"/>
        <w:ind w:left="0"/>
        <w:contextualSpacing w:val="0"/>
        <w:jc w:val="center"/>
        <w:rPr>
          <w:rFonts w:ascii="Arial Black" w:hAnsi="Arial Black"/>
          <w:sz w:val="24"/>
          <w:szCs w:val="24"/>
        </w:rPr>
      </w:pPr>
      <w:r w:rsidRPr="00894952">
        <w:rPr>
          <w:rFonts w:ascii="Arial Black" w:hAnsi="Arial Black"/>
          <w:sz w:val="24"/>
          <w:szCs w:val="24"/>
        </w:rPr>
        <w:fldChar w:fldCharType="begin"/>
      </w:r>
      <w:r w:rsidRPr="00894952">
        <w:rPr>
          <w:rFonts w:ascii="Arial Black" w:hAnsi="Arial Black"/>
          <w:sz w:val="24"/>
          <w:szCs w:val="24"/>
        </w:rPr>
        <w:instrText xml:space="preserve"> INCLUDEPICTURE "http://www.gyogyitaskovekkel.hu/kepek/meszko_tomb_1500_01.jpg" \* MERGEFORMATINET </w:instrText>
      </w:r>
      <w:r w:rsidRPr="00894952">
        <w:rPr>
          <w:rFonts w:ascii="Arial Black" w:hAnsi="Arial Black"/>
          <w:sz w:val="24"/>
          <w:szCs w:val="24"/>
        </w:rPr>
        <w:fldChar w:fldCharType="separate"/>
      </w:r>
      <w:r w:rsidR="00F33AE3" w:rsidRPr="00894952">
        <w:rPr>
          <w:rFonts w:ascii="Arial Black" w:hAnsi="Arial Black"/>
          <w:sz w:val="24"/>
          <w:szCs w:val="24"/>
        </w:rPr>
        <w:fldChar w:fldCharType="begin"/>
      </w:r>
      <w:r w:rsidR="00F33AE3" w:rsidRPr="00894952">
        <w:rPr>
          <w:rFonts w:ascii="Arial Black" w:hAnsi="Arial Black"/>
          <w:sz w:val="24"/>
          <w:szCs w:val="24"/>
        </w:rPr>
        <w:instrText xml:space="preserve"> </w:instrText>
      </w:r>
      <w:r w:rsidR="00F33AE3" w:rsidRPr="00894952">
        <w:rPr>
          <w:rFonts w:ascii="Arial Black" w:hAnsi="Arial Black"/>
          <w:sz w:val="24"/>
          <w:szCs w:val="24"/>
        </w:rPr>
        <w:instrText>INCLUDEPICTURE  "http://www.gyogyitaskovekkel.hu/kepek/meszko_tomb_1500_01.jpg" \* MERGEFORMATINET</w:instrText>
      </w:r>
      <w:r w:rsidR="00F33AE3" w:rsidRPr="00894952">
        <w:rPr>
          <w:rFonts w:ascii="Arial Black" w:hAnsi="Arial Black"/>
          <w:sz w:val="24"/>
          <w:szCs w:val="24"/>
        </w:rPr>
        <w:instrText xml:space="preserve"> </w:instrText>
      </w:r>
      <w:r w:rsidR="00F33AE3" w:rsidRPr="00894952">
        <w:rPr>
          <w:rFonts w:ascii="Arial Black" w:hAnsi="Arial Black"/>
          <w:sz w:val="24"/>
          <w:szCs w:val="24"/>
        </w:rPr>
        <w:fldChar w:fldCharType="separate"/>
      </w:r>
      <w:r w:rsidR="00894952" w:rsidRPr="00894952">
        <w:rPr>
          <w:rFonts w:ascii="Arial Black" w:hAnsi="Arial Black"/>
          <w:sz w:val="24"/>
          <w:szCs w:val="24"/>
        </w:rPr>
        <w:pict w14:anchorId="3FFDB504">
          <v:shape id="_x0000_i1027" type="#_x0000_t75" style="width:174.5pt;height:174pt">
            <v:imagedata r:id="rId11" r:href="rId12"/>
          </v:shape>
        </w:pict>
      </w:r>
      <w:r w:rsidR="00F33AE3" w:rsidRPr="00894952">
        <w:rPr>
          <w:rFonts w:ascii="Arial Black" w:hAnsi="Arial Black"/>
          <w:sz w:val="24"/>
          <w:szCs w:val="24"/>
        </w:rPr>
        <w:fldChar w:fldCharType="end"/>
      </w:r>
      <w:r w:rsidRPr="00894952">
        <w:rPr>
          <w:rFonts w:ascii="Arial Black" w:hAnsi="Arial Black"/>
          <w:sz w:val="24"/>
          <w:szCs w:val="24"/>
        </w:rPr>
        <w:fldChar w:fldCharType="end"/>
      </w:r>
    </w:p>
    <w:sectPr w:rsidR="005B3BB4" w:rsidRPr="00894952" w:rsidSect="009A4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1AC3"/>
    <w:multiLevelType w:val="hybridMultilevel"/>
    <w:tmpl w:val="32007A8C"/>
    <w:lvl w:ilvl="0" w:tplc="4B961E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67662"/>
    <w:multiLevelType w:val="hybridMultilevel"/>
    <w:tmpl w:val="DDF4832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83370"/>
    <w:multiLevelType w:val="hybridMultilevel"/>
    <w:tmpl w:val="B8C04204"/>
    <w:lvl w:ilvl="0" w:tplc="6CFEE96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2B64"/>
    <w:multiLevelType w:val="hybridMultilevel"/>
    <w:tmpl w:val="2DDA89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45C64"/>
    <w:multiLevelType w:val="hybridMultilevel"/>
    <w:tmpl w:val="E0F01C4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E5499"/>
    <w:multiLevelType w:val="hybridMultilevel"/>
    <w:tmpl w:val="43F45698"/>
    <w:lvl w:ilvl="0" w:tplc="D95A11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7A04FA"/>
    <w:multiLevelType w:val="hybridMultilevel"/>
    <w:tmpl w:val="B406E9C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D7E8B"/>
    <w:multiLevelType w:val="hybridMultilevel"/>
    <w:tmpl w:val="D82E1FD8"/>
    <w:lvl w:ilvl="0" w:tplc="C3542A0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E636D0E"/>
    <w:multiLevelType w:val="hybridMultilevel"/>
    <w:tmpl w:val="48F0865A"/>
    <w:lvl w:ilvl="0" w:tplc="83D4DF4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80762B"/>
    <w:multiLevelType w:val="hybridMultilevel"/>
    <w:tmpl w:val="2CD0A0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14DA"/>
    <w:rsid w:val="000B5549"/>
    <w:rsid w:val="000D4A06"/>
    <w:rsid w:val="000E2AC9"/>
    <w:rsid w:val="0010309F"/>
    <w:rsid w:val="00133CD6"/>
    <w:rsid w:val="001D6255"/>
    <w:rsid w:val="001E6A84"/>
    <w:rsid w:val="00244941"/>
    <w:rsid w:val="0026083E"/>
    <w:rsid w:val="00270135"/>
    <w:rsid w:val="0029121E"/>
    <w:rsid w:val="002B3212"/>
    <w:rsid w:val="002D608B"/>
    <w:rsid w:val="003575B3"/>
    <w:rsid w:val="003B7627"/>
    <w:rsid w:val="004166D0"/>
    <w:rsid w:val="004358E2"/>
    <w:rsid w:val="00467868"/>
    <w:rsid w:val="004728A8"/>
    <w:rsid w:val="004E2C8D"/>
    <w:rsid w:val="00506C7B"/>
    <w:rsid w:val="005313C1"/>
    <w:rsid w:val="00584833"/>
    <w:rsid w:val="005B3BB4"/>
    <w:rsid w:val="006C38AD"/>
    <w:rsid w:val="006E3245"/>
    <w:rsid w:val="007426C9"/>
    <w:rsid w:val="00745EB9"/>
    <w:rsid w:val="007E026A"/>
    <w:rsid w:val="00807A89"/>
    <w:rsid w:val="00810A47"/>
    <w:rsid w:val="00870A2C"/>
    <w:rsid w:val="00887A74"/>
    <w:rsid w:val="00894952"/>
    <w:rsid w:val="00936628"/>
    <w:rsid w:val="00983903"/>
    <w:rsid w:val="009A4558"/>
    <w:rsid w:val="00A62DC8"/>
    <w:rsid w:val="00AD485B"/>
    <w:rsid w:val="00B127B4"/>
    <w:rsid w:val="00B414A5"/>
    <w:rsid w:val="00B438FC"/>
    <w:rsid w:val="00B82FBF"/>
    <w:rsid w:val="00B91335"/>
    <w:rsid w:val="00BC0844"/>
    <w:rsid w:val="00BF2323"/>
    <w:rsid w:val="00C31D26"/>
    <w:rsid w:val="00C4208B"/>
    <w:rsid w:val="00C514DA"/>
    <w:rsid w:val="00C632E7"/>
    <w:rsid w:val="00D631C3"/>
    <w:rsid w:val="00DB0E98"/>
    <w:rsid w:val="00DC1E75"/>
    <w:rsid w:val="00DD64E0"/>
    <w:rsid w:val="00DE3A9C"/>
    <w:rsid w:val="00DE644C"/>
    <w:rsid w:val="00E01ACE"/>
    <w:rsid w:val="00E03360"/>
    <w:rsid w:val="00E75E67"/>
    <w:rsid w:val="00EA666F"/>
    <w:rsid w:val="00EC373C"/>
    <w:rsid w:val="00F318E9"/>
    <w:rsid w:val="00F323D9"/>
    <w:rsid w:val="00F33AE3"/>
    <w:rsid w:val="00FB0CD3"/>
    <w:rsid w:val="00FF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4383"/>
  <w15:chartTrackingRefBased/>
  <w15:docId w15:val="{015217C7-F29F-4ED7-AC88-887D791B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9A455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14D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6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A62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://www.gyogyitaskovekkel.hu/kepek/meszko_tomb_1500_01.jp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0" ma:contentTypeDescription="Új dokumentum létrehozása." ma:contentTypeScope="" ma:versionID="cf1a870a6517f20436ac8a0efffed3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d3a8795088ca1b8cd07b84a4d91c9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5550D3-C212-468F-9F28-CC69AE73BD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5713B1-9282-4B7D-85D0-8F1ABB33B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902799-D9E5-47EB-BF98-BC9D3EE760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439</Words>
  <Characters>3030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Hublik Ildikó</dc:creator>
  <cp:keywords/>
  <cp:lastModifiedBy>Mike MC</cp:lastModifiedBy>
  <cp:revision>5</cp:revision>
  <cp:lastPrinted>2020-05-25T15:30:00Z</cp:lastPrinted>
  <dcterms:created xsi:type="dcterms:W3CDTF">2020-05-23T12:22:00Z</dcterms:created>
  <dcterms:modified xsi:type="dcterms:W3CDTF">2020-05-25T15:30:00Z</dcterms:modified>
</cp:coreProperties>
</file>