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18. tétel</w:t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Shakespeare – Romeó és Júlia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A reneszánsz Itáliában bontakozott ki a XII. századtól, társadalmi háttere a megerősődő polgárság volt. A polgárság a feudálistól eltérő gondolkodásmódot és művészetet alakított ki, a művészetek szerepe rendkívüli módon megnőtt. A reneszánsz művészet a XIV. századtól kezdve egész Európában elterjedt.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A reneszánsz szó jelentése</w:t>
      </w:r>
      <w:r w:rsidDel="00000000" w:rsidR="00000000" w:rsidRPr="00000000">
        <w:rPr>
          <w:rtl w:val="0"/>
        </w:rPr>
        <w:t xml:space="preserve">: “újjászületés”. Ez egyrészt az antik kultúra újjáélesztését jelenti, (tudatos szembehelyezkedés is a középkorral), másrészt a sajátos nemzeti jellegek előtérbe helyezését az egyetemes középkorral ellentétben. A középkorral szemben a világi témák kerültek előtérbe, az irodalomban megjelent az életöröm, a szerelem, a haza – a vallásos témák szerepe csökkent. Jellemző a természet kultusza: a természettel harmóniában élő ember ideálja, a képzőművészetben megjelenik a természeti háttér, az irodalomban a tájvers első formái. A reneszánsz gondolati háttere a humanizmus: a reneszánsz kultúra “főszereplője” az ember: minden ember-méretű.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Képviselők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 képzőművészetben</w:t>
      </w:r>
      <w:r w:rsidDel="00000000" w:rsidR="00000000" w:rsidRPr="00000000">
        <w:rPr>
          <w:rtl w:val="0"/>
        </w:rPr>
        <w:t xml:space="preserve">: Boticelli, Tiziano, Michelangelo, Leonardo, Raffaello, Dürer; </w:t>
      </w:r>
      <w:r w:rsidDel="00000000" w:rsidR="00000000" w:rsidRPr="00000000">
        <w:rPr>
          <w:u w:val="single"/>
          <w:rtl w:val="0"/>
        </w:rPr>
        <w:t xml:space="preserve">a zenében</w:t>
      </w:r>
      <w:r w:rsidDel="00000000" w:rsidR="00000000" w:rsidRPr="00000000">
        <w:rPr>
          <w:rtl w:val="0"/>
        </w:rPr>
        <w:t xml:space="preserve"> Antonio Vivaldi.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William Shakespeare (1564-1616) korában, I. Erzsébet uralkodása idején Anglia a tengeri kereskedelem egyik központja volt, a polgárosodó köznemesség kulturális igényeit a reneszánsz művészet elégítette ki. Anglia elszakadt a katolikus Európától, a háttérben hatalmi harcok folytak, ezért az angol reneszánsz szemlélete nem harmonikus. Shakespeare a történelem feszültségeit és ellentmondásait is megjeleníti drámáiban.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 Romeó és Júlia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Egyik legismertebb tragédiáját, a Romeó és Júliát fiatal korában írta, valószínűleg 1596 körül. A szerelem, a szerelmi szenvedély, az érzelmek szabadságának hirdetése igazi reneszánsz téma. A mű tragikumát az adja, hogy az igazi értékeket – tisztaságot, őszinte érzelmeket, szabadságvágyat – magukban hordozó főhősöket kíméletlenül elpusztítják a régi, megkövült feudális erkölcsök és a gyűlölködés.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Szerkezet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Shakespeare műveire jellemző, hogy nem tartja be a klasszikus dráma alapelveit, ez a műve mégis szigorú szerkesztésű. A hármas egység elve csak az idő tekintetében nem érvényesül (kb. 5 nap), egy helyszín van, Verona (csak egy rövid ideig villan fel Mantova), a cselekmény szigorúan egy szálon fut: vagyis az események egyenesen és megállíthatatlanul vezetnek a tragédiához. Egyetlen ponton minden jóra fordulhatna – ha Romeó nem érkezne túl korán – de innentől már a véletlen, a vaksors irányítja a történeteket.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A dráma öt része is jól elkülöníthető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Expozíció</w:t>
      </w:r>
      <w:r w:rsidDel="00000000" w:rsidR="00000000" w:rsidRPr="00000000">
        <w:rPr>
          <w:rtl w:val="0"/>
        </w:rPr>
        <w:t xml:space="preserve">: Értesülünk a két család viszályáról, Júlia szüleinek házassági terveiről és Romeó szerelmi bánatáról.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Bonyodalom</w:t>
      </w:r>
      <w:r w:rsidDel="00000000" w:rsidR="00000000" w:rsidRPr="00000000">
        <w:rPr>
          <w:rtl w:val="0"/>
        </w:rPr>
        <w:t xml:space="preserve">: a bálon a két fiatal egymásba szeret, titokban összeházasodnak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Konfliktus:</w:t>
      </w:r>
      <w:r w:rsidDel="00000000" w:rsidR="00000000" w:rsidRPr="00000000">
        <w:rPr>
          <w:rtl w:val="0"/>
        </w:rPr>
        <w:t xml:space="preserve"> Mercutio-Tibalt, Tibalt-Romeó, Júlia és a szülei között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u w:val="single"/>
          <w:rtl w:val="0"/>
        </w:rPr>
        <w:t xml:space="preserve">Késleltetés</w:t>
      </w:r>
      <w:r w:rsidDel="00000000" w:rsidR="00000000" w:rsidRPr="00000000">
        <w:rPr>
          <w:rtl w:val="0"/>
        </w:rPr>
        <w:t xml:space="preserve">: Romeó elmenekül, Júlia a varázsitallal próbálja megakadályozni a nem kívánt házasságot)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Tetőpont</w:t>
      </w:r>
      <w:r w:rsidDel="00000000" w:rsidR="00000000" w:rsidRPr="00000000">
        <w:rPr>
          <w:rtl w:val="0"/>
        </w:rPr>
        <w:t xml:space="preserve">: hármas halál: Páris, Romeó, Júlia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Feloldás</w:t>
      </w:r>
      <w:r w:rsidDel="00000000" w:rsidR="00000000" w:rsidRPr="00000000">
        <w:rPr>
          <w:rtl w:val="0"/>
        </w:rPr>
        <w:t xml:space="preserve">: a két család kibékül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u w:val="single"/>
          <w:rtl w:val="0"/>
        </w:rPr>
        <w:t xml:space="preserve">Jellemek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A reneszánszra jellemző az egyéniség kultusza, ennek megfelelően a szereplők személyisége árnyalt, teljes személyiségük kibontakozik tetteik és beszédük alapján.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 dráma két, egymással élesen szemben álló világot jelenít meg. A reneszánsz értékek: a szépség, ifjúság, szabadság, szerelem a két fiatal személyében jelenik meg, a másik oldalon a szülői önkény, családi viszályok. </w:t>
      </w:r>
      <w:r w:rsidDel="00000000" w:rsidR="00000000" w:rsidRPr="00000000">
        <w:rPr>
          <w:u w:val="single"/>
          <w:rtl w:val="0"/>
        </w:rPr>
        <w:t xml:space="preserve">Júlia</w:t>
      </w:r>
      <w:r w:rsidDel="00000000" w:rsidR="00000000" w:rsidRPr="00000000">
        <w:rPr>
          <w:rtl w:val="0"/>
        </w:rPr>
        <w:t xml:space="preserve"> pillanatok alatt válik a reneszánsz nőideáljává: szülei házassági tervébe előbb engedelmesen beleegyezik, a bál után önmagát megvalósítani akaró, az érzelmek szabadságáért küzdő öntudatos feleség lesz, szüleivel dacosan szembeszáll. </w:t>
      </w:r>
      <w:r w:rsidDel="00000000" w:rsidR="00000000" w:rsidRPr="00000000">
        <w:rPr>
          <w:u w:val="single"/>
          <w:rtl w:val="0"/>
        </w:rPr>
        <w:t xml:space="preserve">Romeó</w:t>
      </w:r>
      <w:r w:rsidDel="00000000" w:rsidR="00000000" w:rsidRPr="00000000">
        <w:rPr>
          <w:rtl w:val="0"/>
        </w:rPr>
        <w:t xml:space="preserve"> hasonlóképpen: az említett Rozáliával való viszonyát még a középkor erkölcse határozza meg: a nő megközelíthetetlen és elutasító, Júliával viszont egyetlen napon belül összeházasodnak. Alapjában véve egyik sem hőstípus, a körülmények és hirtelen fellobbanó – a halálnál is erősebb – szenvedélyük teszi őket szinte mitikus hősökké. Az egyik legizgalmasabb jellem </w:t>
      </w:r>
      <w:r w:rsidDel="00000000" w:rsidR="00000000" w:rsidRPr="00000000">
        <w:rPr>
          <w:u w:val="single"/>
          <w:rtl w:val="0"/>
        </w:rPr>
        <w:t xml:space="preserve">Mercutio</w:t>
      </w:r>
      <w:r w:rsidDel="00000000" w:rsidR="00000000" w:rsidRPr="00000000">
        <w:rPr>
          <w:rtl w:val="0"/>
        </w:rPr>
        <w:t xml:space="preserve">, intelligenciája cinizmussal párosul, s a legbravúrosabb nyelvi játékokat az ő szájába adja Shakespeare (és a fordító).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u w:val="single"/>
          <w:rtl w:val="0"/>
        </w:rPr>
        <w:t xml:space="preserve">herceg</w:t>
      </w:r>
      <w:r w:rsidDel="00000000" w:rsidR="00000000" w:rsidRPr="00000000">
        <w:rPr>
          <w:rtl w:val="0"/>
        </w:rPr>
        <w:t xml:space="preserve"> hasonló szerepet tölt be, mint a görög drámák </w:t>
      </w:r>
      <w:r w:rsidDel="00000000" w:rsidR="00000000" w:rsidRPr="00000000">
        <w:rPr>
          <w:i w:val="1"/>
          <w:rtl w:val="0"/>
        </w:rPr>
        <w:t xml:space="preserve">deus ex machiná</w:t>
      </w:r>
      <w:r w:rsidDel="00000000" w:rsidR="00000000" w:rsidRPr="00000000">
        <w:rPr>
          <w:rtl w:val="0"/>
        </w:rPr>
        <w:t xml:space="preserve">-ja: megjelenésére helyreáll a rend.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A reneszánszra jellemző az, hogy az ember, az egyéni boldogság és a világi témák felé fordul, így a témaválasztás jellegzetesen reneszánsznak mondható. A helyszín az itáliai reneszánsz egyik központja, Verona. A reneszánsz antikvitás-kultusza részben felismerhető abban, hogy Shakespeare hasonlóképpen fogja fel a „végzet” jelentőségét a drámában.</w:t>
      </w:r>
    </w:p>
    <w:p w:rsidR="00000000" w:rsidDel="00000000" w:rsidP="00000000" w:rsidRDefault="00000000" w:rsidRPr="00000000" w14:paraId="00000017">
      <w:pPr>
        <w:pageBreakBefore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Nyelv és stílus</w:t>
      </w:r>
    </w:p>
    <w:p w:rsidR="00000000" w:rsidDel="00000000" w:rsidP="00000000" w:rsidRDefault="00000000" w:rsidRPr="00000000" w14:paraId="00000018">
      <w:pPr>
        <w:pageBreakBefore w:val="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 dráma nyelvi formájának érdekessége, hogy egymást váltják a verses és a prózai szövegek. Júlia, a herceg, a szülők vagy Lőrinc barát mindig versben beszélnek. Romeó a helyzettől függően: Júliával versben, a barátaival prózában. A dajka, Romeó barátai, a szolgák pedig mindig prózában. A verses szövegek fennköltek, a prózai szövegektől ellenben nem idegen a vaskos humor, sőt vulgarizmus. Shakespeare így a nyelvi stílussal és formával is jellemzi szereplőit és a helyzeteket. A másik fontos nyelvi jellemző a többértelműség. A metaforikus beszéd az egész drámára jellemző, a párbeszédet folytató szereplők egyike is, másika is másképp értelmezi az elhangzott mondatokat.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Shakespeare darabjai a mai napig szinte töretlenül népszerűek. Kérdésfelvetései minden korban aktuálisak, emellett számtalan Shakespeare – értelmezés létezik, műveinek több rétegét lehet elkülöníteni, így a könnyed szórakozásra vágyók igényeinek ugyanúgy megfelel, mint az irodalmi ínyenceknek.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Black" w:cs="Arial Black" w:eastAsia="Arial Black" w:hAnsi="Arial Black"/>
        <w:sz w:val="24"/>
        <w:szCs w:val="24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link w:val="Cmsor1Char"/>
    <w:uiPriority w:val="9"/>
    <w:qFormat w:val="1"/>
    <w:rsid w:val="00E620C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Hiperhivatkozs">
    <w:name w:val="Hyperlink"/>
    <w:basedOn w:val="Bekezdsalapbettpusa"/>
    <w:uiPriority w:val="99"/>
    <w:unhideWhenUsed w:val="1"/>
    <w:rsid w:val="00951BD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 w:val="1"/>
    <w:unhideWhenUsed w:val="1"/>
    <w:rsid w:val="00951BDB"/>
    <w:rPr>
      <w:color w:val="605e5c"/>
      <w:shd w:color="auto" w:fill="e1dfdd" w:val="clear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951BD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951BDB"/>
    <w:rPr>
      <w:rFonts w:ascii="Segoe UI" w:cs="Segoe UI" w:hAnsi="Segoe UI"/>
      <w:sz w:val="18"/>
      <w:szCs w:val="18"/>
    </w:rPr>
  </w:style>
  <w:style w:type="character" w:styleId="Cmsor1Char" w:customStyle="1">
    <w:name w:val="Címsor 1 Char"/>
    <w:basedOn w:val="Bekezdsalapbettpusa"/>
    <w:link w:val="Cmsor1"/>
    <w:uiPriority w:val="9"/>
    <w:rsid w:val="00E620C1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IM2MqA/tV3net74GLj1AKMF4w==">AMUW2mWvGHWMkb7PCbDzwj2wyeWH6c/ZYHCZu7GF7+vJpeMuxrEGN2vMXdYxwe23L7DEzjA1+t0fRnvGquytcskx5P7fNDUMqNQ1ygm5KvIwPYvpd/zeo63JrKhGPA9bdrRsEHy9aOtl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2019-11-16T23:17:00Z</dcterms:created>
  <dc:creator>Mike MC</dc:creator>
</cp:coreProperties>
</file>