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18. Az ibseni dramaturgia jellemzői, az analitikus szerkesztésmód érvényesülése a </w:t>
      </w:r>
      <w:r>
        <w:rPr>
          <w:rFonts w:ascii="DejaVu Sans" w:hAnsi="DejaVu Sans"/>
          <w:i/>
          <w:iCs/>
          <w:sz w:val="24"/>
          <w:szCs w:val="24"/>
        </w:rPr>
        <w:t>Nóra (Babaszoba)</w:t>
      </w:r>
      <w:r>
        <w:rPr>
          <w:rFonts w:ascii="DejaVu Sans" w:hAnsi="DejaVu Sans"/>
          <w:sz w:val="24"/>
          <w:szCs w:val="24"/>
        </w:rPr>
        <w:t xml:space="preserve"> c. drámában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Ibsenről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- 1828-1896 élt, 1848-tól kísérletezett vers- és drámaírással, 1851-ben a Norvég Színház dramaturgja, fordítója és szerzője lett. Jelentősebb költeményei a </w:t>
      </w:r>
      <w:r>
        <w:rPr>
          <w:rFonts w:ascii="DejaVu Sans" w:hAnsi="DejaVu Sans"/>
          <w:i/>
          <w:iCs/>
          <w:sz w:val="24"/>
          <w:szCs w:val="24"/>
        </w:rPr>
        <w:t>Vadkacsa (1884)</w:t>
      </w:r>
      <w:r>
        <w:rPr>
          <w:rFonts w:ascii="DejaVu Sans" w:hAnsi="DejaVu Sans"/>
          <w:sz w:val="24"/>
          <w:szCs w:val="24"/>
        </w:rPr>
        <w:t xml:space="preserve"> és a </w:t>
      </w:r>
      <w:r>
        <w:rPr>
          <w:rFonts w:ascii="DejaVu Sans" w:hAnsi="DejaVu Sans"/>
          <w:i/>
          <w:iCs/>
          <w:sz w:val="24"/>
          <w:szCs w:val="24"/>
        </w:rPr>
        <w:t>Nóra (1879)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</w:rPr>
        <w:t>témaválasztásának középpontjában a polgárok, és a létükből fakadó problémáik állnak. Ezek az alapvető életproblémák általában kapcsolatban állnak a család válságának kérdéskörével is, amely a kor egyik alapvető problémája volt: a 19. század közepére a család nem tudja már betölteni a menedék, szerető közösség, személyiséget és egységet megőrző érték eszményi szerepét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fontos kérdéssé vált emellett a korban a nő és a férfi viszonya, és a férfitekintéllyel irányított családmodell megkérdőjelezése; a női egyenjogúság és a magánszféra problematikái szintén az ibseni gondolatkör témái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Ibsen első, ilyen tematikára épülő drámai a keletkezésük idején témájukat, a szereplők megformálását, és az hétköznapok drasztikusan nyílt, és közvetlen színre vitelét tekintve is újítónak számítottak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dramaturgiáját tekintve is változást jelentett a korban: a társadalmi témák mellett új volt a prózai írásmódja is, cél lett a világ maga teljességében való megragadása, amely főként a csúfság és szennyesség naturalista, szó szerinti, és hosszabb kifejezésével valósulhatott meg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felbomlott a modern drámában az egészelvű kép, megkérdőjeleződtek és viszonylagossá váltak a közösség számára addig azonosnak vett értékek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drámai akció visszahúzódik, Ibsen dramaturgiájában helyette a jelen viszonyait meghatározó múlt lesz a hangsúlyos. Felerősödik az intellektuális, gondolati tartalom jelenléte, nagyobb szerepe lesz a hiánynak, elhallgatásnak, a csendnek, és az egymás mellett elbeszélő, kommunikációképtelenséget tükröző, monológszerű párbeszédeknek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Nóra</w:t>
      </w:r>
      <w:r>
        <w:rPr>
          <w:rFonts w:ascii="DejaVu Sans" w:hAnsi="DejaVu Sans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alaphelyzet: mindvégig zárt térben, és rövid időintervallumban (dec. 24-26 a drámai jelen szimbolikus időszaka-karácsony) folyik a cselekmény, a Helmer család édesanyját és édesapját ismerhetjük meg: Nóra és Torvald házassága azonban élethazugságra épül – szerepet játszanak, Torvald feladata a munka és a pénzszerzés, felelősségteljes ügyvéd és szerető férj, míg Nóra tudatlan és felelőtlen, gyermeki naivitással működő, csinos nő szerepében látható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külső harmónia fenntartásának alapja a szerepek állandósága – nem szabad kilépniük ezekből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ezek az alapszerepek a múltbeli szokásokban gyökeredznek; így a múltbeli, nem túl jelentős, de egymásra rakódó események kiadtak egy megmerevedett, hazug életformát → kész szituációval találkozik az olvasó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következmények váltak jelentőssé, kézzelfogható bonyodalommá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konfliktus tehát a múlt eseményeinek felbontásából, felidézéséből ered, amely a dráma cselekményének előrehaladásával párhuzamosan válik egyre nagyobb részben ismertté az olvasó és a szereplők számára: fokozatosan derül fény rájuk, és így fokozatosan válik értelmezhetővé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Nóra váltóhamisítása négy lépésben tárul fel előttünk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ab/>
        <w:t>→ pénzt szerzett, hogy megmentse Torvald életét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kölcsönt vett fel, hogy kifizethesse a kamattal együtt megnőtt összeget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a kölcsönt Krogstad szerezte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váltót írt alá, amelyre apja nevét hamisította, így törvényt is sértett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többi szereplő (Lindéné, Krogstad, Rank doktor) múltjánák kibontakozására is hasonló fokozatosság igaz: az együüttes és összefonódó múlttörténetek lassan eluralkodnak a drámai cselekmény jelenén, a befogadónak fokozatosan újra kell értelmeznie így az eseményeket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változnak a szereplők és a megítélésük is (esetleg) – Nórának egyre több értékét ismerjük meg, Torvald egyre hiúbbnak, közhelyesebbnek, konvencióknakbehódolónak tűnik, míg Krogstad ellenszenvessége csökken, mert a véleménynyilvánításai egyre megalapozottabbnak tűnnek (Torvald nem elég férfias)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drámai feszültség ennek segítségével folyamatosan fennmarad és fokozódik annak ellenére, hogy hiányzik a klasszikus drámatípusra jellemző konfliktus és viszonyváltás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ezt a drámai szerkezetet analitikus drámának nevezzük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Analitikus dráma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ab/>
        <w:t xml:space="preserve">→ a drámai szerkesztés sajátos eljárását alkalmazza; a cselekmény jelenében felidézett, vagy szereplők </w:t>
        <w:tab/>
        <w:t>tudomására jutott események, előzmények befolyásolják a viszonyváltozást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ebből fakad, hogy a jellemek és a kapcsolatok rendszere a dialógusok nyomán fokozatosan tárul fel, tehát a </w:t>
        <w:tab/>
        <w:t>jelent minden színtéren a múlt és annak értelmezései határozzák meg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ahogy haladunk előre a cselekmény jelenében, úgy haladunk visszafelé az időben a megismerésben </w:t>
        <w:tab/>
        <w:t>(párhuzamos és kétirányú időbeli mozgás)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ennek a kibontakozási folyamatnak többféle eredménye van: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>nem alakul ki drámai konfliktus Krogstad és Nóra között, az ijesztgetése nem indít el viszonyváltozást, ugyanis a drámavilág középpontjában Torvald és Nóra házassága áll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>Rank doktor a családi színjátékban kedves barátként tűnik fel, de a II. felvonásban szerelmet vall Nórának – ami szintén egy múltbeli esemény lecsapódása – amely ellehetetleníti a segítségnyújtás lehetőségét, hiszen Nórának el kell utasítania őt (ezzel egyébként erősítve a szereplői jellem hűségét). Tehát itt sincs viszonyváltás (csak lebegtet egy másik életút-lehetőséget Nóra számára – kicsit előkészíti a zárlatot)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>folyamatos késleltetést eredményez ez a lassú haladás, fokozatosan tűnnek el Nóra esélyei arra, hogy titokban tartsa a hamisítást, ugyanakkor egyre nyilvánvalóbbá válik, hogy a végkifejlet a szerepjátékok összeomlása lesz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>lélektanilag indokolttá válik a lezárás, Nóra szimbolikusan is átöltözik (jelmezes jelenetek, leveti), és nem halogatja tovább a levél eljuttatását és felolvasását Torvaldnak. A végkifejletben Torvald tudomást szerez az egész történetről (III. felvonás), számára is ismertté válik a múltdarabok összességéből alakuló egész, és létrejöhet a drámai viszonyváltás a házaspár tagjai között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>a megértés csodája elmarad: Nóra szembesül az ellentéteikkel és annak feloldhatatlanságával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785</Words>
  <Characters>5111</Characters>
  <CharactersWithSpaces>5881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2023-03-23T15:27:50Z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